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1A867" w14:textId="14685439" w:rsidR="00953F85" w:rsidRPr="00953F85" w:rsidRDefault="00953F85" w:rsidP="00953F85">
      <w:pPr>
        <w:rPr>
          <w:rFonts w:ascii="Calibri" w:hAnsi="Calibri" w:cs="Calibri"/>
        </w:rPr>
      </w:pPr>
      <w:r w:rsidRPr="00C97574">
        <w:rPr>
          <w:rFonts w:ascii="Calibri" w:hAnsi="Calibri" w:cs="Calibri"/>
          <w:noProof/>
        </w:rPr>
        <w:drawing>
          <wp:anchor distT="0" distB="0" distL="114300" distR="114300" simplePos="0" relativeHeight="251658240" behindDoc="0" locked="0" layoutInCell="1" allowOverlap="1" wp14:anchorId="10B0BA67" wp14:editId="77F76309">
            <wp:simplePos x="0" y="0"/>
            <wp:positionH relativeFrom="column">
              <wp:posOffset>4283252</wp:posOffset>
            </wp:positionH>
            <wp:positionV relativeFrom="paragraph">
              <wp:posOffset>-447675</wp:posOffset>
            </wp:positionV>
            <wp:extent cx="1937208" cy="1476375"/>
            <wp:effectExtent l="0" t="0" r="6350" b="0"/>
            <wp:wrapNone/>
            <wp:docPr id="40327713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1215" cy="14794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3F85">
        <w:rPr>
          <w:rFonts w:ascii="Calibri" w:hAnsi="Calibri" w:cs="Calibri"/>
        </w:rPr>
        <w:t>                          </w:t>
      </w:r>
    </w:p>
    <w:p w14:paraId="78F62B6A" w14:textId="77777777" w:rsidR="00953F85" w:rsidRPr="00953F85" w:rsidRDefault="00953F85" w:rsidP="00953F85">
      <w:pPr>
        <w:rPr>
          <w:rFonts w:ascii="Calibri" w:hAnsi="Calibri" w:cs="Calibri"/>
        </w:rPr>
      </w:pPr>
      <w:r w:rsidRPr="00953F85">
        <w:rPr>
          <w:rFonts w:ascii="Calibri" w:hAnsi="Calibri" w:cs="Calibri"/>
        </w:rPr>
        <w:t> </w:t>
      </w:r>
    </w:p>
    <w:p w14:paraId="746A16E8" w14:textId="77777777" w:rsidR="00C97574" w:rsidRPr="00C97574" w:rsidRDefault="00C97574" w:rsidP="00953F85">
      <w:pPr>
        <w:rPr>
          <w:rFonts w:ascii="Calibri" w:hAnsi="Calibri" w:cs="Calibri"/>
        </w:rPr>
      </w:pPr>
    </w:p>
    <w:p w14:paraId="36CFF8B9" w14:textId="77777777" w:rsidR="00C97574" w:rsidRPr="00C97574" w:rsidRDefault="00C97574" w:rsidP="00953F85">
      <w:pPr>
        <w:rPr>
          <w:rFonts w:ascii="Calibri" w:hAnsi="Calibri" w:cs="Calibri"/>
        </w:rPr>
      </w:pPr>
    </w:p>
    <w:p w14:paraId="179B7895" w14:textId="77777777" w:rsidR="00C97574" w:rsidRPr="00C97574" w:rsidRDefault="00C97574" w:rsidP="00953F85">
      <w:pPr>
        <w:rPr>
          <w:rFonts w:ascii="Calibri" w:hAnsi="Calibri" w:cs="Calibri"/>
        </w:rPr>
      </w:pPr>
    </w:p>
    <w:p w14:paraId="01D037A6" w14:textId="77777777" w:rsidR="00C97574" w:rsidRPr="00C97574" w:rsidRDefault="00C97574" w:rsidP="00953F85">
      <w:pPr>
        <w:rPr>
          <w:rFonts w:ascii="Calibri" w:hAnsi="Calibri" w:cs="Calibri"/>
        </w:rPr>
      </w:pPr>
    </w:p>
    <w:p w14:paraId="3FF68520" w14:textId="77777777" w:rsidR="00C97574" w:rsidRDefault="00C97574" w:rsidP="00C97574">
      <w:pPr>
        <w:jc w:val="center"/>
        <w:rPr>
          <w:rFonts w:ascii="Calibri" w:hAnsi="Calibri" w:cs="Calibri"/>
          <w:sz w:val="36"/>
          <w:szCs w:val="36"/>
        </w:rPr>
      </w:pPr>
    </w:p>
    <w:p w14:paraId="16EC83F6" w14:textId="689F3D10" w:rsidR="00953F85" w:rsidRPr="00953F85" w:rsidRDefault="00953F85" w:rsidP="00C97574">
      <w:pPr>
        <w:jc w:val="center"/>
        <w:rPr>
          <w:rFonts w:ascii="Calibri" w:hAnsi="Calibri" w:cs="Calibri"/>
          <w:sz w:val="36"/>
          <w:szCs w:val="36"/>
        </w:rPr>
      </w:pPr>
      <w:r w:rsidRPr="00953F85">
        <w:rPr>
          <w:rFonts w:ascii="Calibri" w:hAnsi="Calibri" w:cs="Calibri"/>
          <w:sz w:val="36"/>
          <w:szCs w:val="36"/>
        </w:rPr>
        <w:t>Jaarverslag Kwaliteit en jeugdhulp</w:t>
      </w:r>
    </w:p>
    <w:p w14:paraId="0A8F30FD" w14:textId="2172FDAD" w:rsidR="00953F85" w:rsidRPr="00953F85" w:rsidRDefault="00953F85" w:rsidP="00C97574">
      <w:pPr>
        <w:jc w:val="center"/>
        <w:rPr>
          <w:rFonts w:ascii="Calibri" w:hAnsi="Calibri" w:cs="Calibri"/>
          <w:sz w:val="36"/>
          <w:szCs w:val="36"/>
        </w:rPr>
      </w:pPr>
      <w:r w:rsidRPr="00953F85">
        <w:rPr>
          <w:rFonts w:ascii="Calibri" w:hAnsi="Calibri" w:cs="Calibri"/>
          <w:sz w:val="36"/>
          <w:szCs w:val="36"/>
        </w:rPr>
        <w:t>202</w:t>
      </w:r>
      <w:r w:rsidR="00C97574">
        <w:rPr>
          <w:rFonts w:ascii="Calibri" w:hAnsi="Calibri" w:cs="Calibri"/>
          <w:sz w:val="36"/>
          <w:szCs w:val="36"/>
        </w:rPr>
        <w:t>5</w:t>
      </w:r>
    </w:p>
    <w:p w14:paraId="3ACA740C" w14:textId="77777777" w:rsidR="00C97574" w:rsidRPr="00C97574" w:rsidRDefault="00C97574">
      <w:pPr>
        <w:rPr>
          <w:rFonts w:ascii="Calibri" w:hAnsi="Calibri" w:cs="Calibri"/>
        </w:rPr>
      </w:pPr>
      <w:r w:rsidRPr="00C97574">
        <w:rPr>
          <w:rFonts w:ascii="Calibri" w:hAnsi="Calibri" w:cs="Calibri"/>
        </w:rPr>
        <w:br w:type="page"/>
      </w:r>
    </w:p>
    <w:p w14:paraId="505BC421" w14:textId="1CC0815A" w:rsidR="00953F85" w:rsidRPr="00953F85" w:rsidRDefault="00953F85" w:rsidP="00953F85">
      <w:pPr>
        <w:rPr>
          <w:rFonts w:ascii="Calibri" w:hAnsi="Calibri" w:cs="Calibri"/>
        </w:rPr>
      </w:pPr>
      <w:r w:rsidRPr="00953F85">
        <w:rPr>
          <w:rFonts w:ascii="Calibri" w:hAnsi="Calibri" w:cs="Calibri"/>
        </w:rPr>
        <w:lastRenderedPageBreak/>
        <w:t> </w:t>
      </w:r>
    </w:p>
    <w:p w14:paraId="27E26110" w14:textId="57600051" w:rsidR="00953F85" w:rsidRPr="00953F85" w:rsidRDefault="00953F85" w:rsidP="00953F85">
      <w:pPr>
        <w:rPr>
          <w:rFonts w:ascii="Calibri" w:hAnsi="Calibri" w:cs="Calibri"/>
          <w:b/>
          <w:bCs/>
          <w:color w:val="215E99" w:themeColor="text2" w:themeTint="BF"/>
        </w:rPr>
      </w:pPr>
      <w:r w:rsidRPr="00953F85">
        <w:rPr>
          <w:rFonts w:ascii="Calibri" w:hAnsi="Calibri" w:cs="Calibri"/>
          <w:b/>
          <w:bCs/>
          <w:color w:val="215E99" w:themeColor="text2" w:themeTint="BF"/>
        </w:rPr>
        <w:t>Betrokkenheid cliënt </w:t>
      </w:r>
    </w:p>
    <w:p w14:paraId="74A49FB7" w14:textId="0E12E0A5" w:rsidR="246369D9" w:rsidRDefault="00D1295B" w:rsidP="5D6D3520">
      <w:pPr>
        <w:rPr>
          <w:rFonts w:ascii="Calibri" w:hAnsi="Calibri" w:cs="Calibri"/>
        </w:rPr>
      </w:pPr>
      <w:r>
        <w:rPr>
          <w:rFonts w:ascii="Calibri" w:hAnsi="Calibri" w:cs="Calibri"/>
        </w:rPr>
        <w:t>IkBenIkDoe</w:t>
      </w:r>
      <w:r w:rsidR="246369D9" w:rsidRPr="7CB6DA41">
        <w:rPr>
          <w:rFonts w:ascii="Calibri" w:hAnsi="Calibri" w:cs="Calibri"/>
        </w:rPr>
        <w:t xml:space="preserve"> hecht grote waarde aan de betrokkenheid van cliënten en hun ouders/verzorgers bij de geboden jeugdhulp. Door hen actief en passief te betrekken bij het hulpverleningsproces en het kwaliteitsbeleid, wordt continu gewerkt aan het verbeteren van de zorg en het aansluiten bij de behoeften van de cliënt.</w:t>
      </w:r>
    </w:p>
    <w:p w14:paraId="613F2946" w14:textId="38748BCB" w:rsidR="00953F85" w:rsidRPr="00953F85" w:rsidRDefault="00953F85" w:rsidP="00953F85">
      <w:pPr>
        <w:rPr>
          <w:rFonts w:ascii="Calibri" w:hAnsi="Calibri" w:cs="Calibri"/>
        </w:rPr>
      </w:pPr>
      <w:r w:rsidRPr="00953F85">
        <w:rPr>
          <w:rFonts w:ascii="Calibri" w:hAnsi="Calibri" w:cs="Calibri"/>
        </w:rPr>
        <w:t> </w:t>
      </w:r>
      <w:r w:rsidR="001C55A8">
        <w:rPr>
          <w:rFonts w:ascii="Calibri" w:hAnsi="Calibri" w:cs="Calibri"/>
        </w:rPr>
        <w:br/>
      </w:r>
      <w:r w:rsidRPr="45AF9D6E">
        <w:rPr>
          <w:rFonts w:ascii="Calibri" w:hAnsi="Calibri" w:cs="Calibri"/>
          <w:u w:val="single"/>
        </w:rPr>
        <w:t>Actief</w:t>
      </w:r>
      <w:r w:rsidR="3F01F2C2" w:rsidRPr="45AF9D6E">
        <w:rPr>
          <w:rFonts w:ascii="Calibri" w:hAnsi="Calibri" w:cs="Calibri"/>
          <w:u w:val="single"/>
        </w:rPr>
        <w:t xml:space="preserve"> betrekken we </w:t>
      </w:r>
      <w:r w:rsidR="3F01F2C2" w:rsidRPr="68417CB2">
        <w:rPr>
          <w:rFonts w:ascii="Calibri" w:hAnsi="Calibri" w:cs="Calibri"/>
          <w:u w:val="single"/>
        </w:rPr>
        <w:t>cliënten</w:t>
      </w:r>
      <w:r w:rsidR="3F01F2C2" w:rsidRPr="45AF9D6E">
        <w:rPr>
          <w:rFonts w:ascii="Calibri" w:hAnsi="Calibri" w:cs="Calibri"/>
          <w:u w:val="single"/>
        </w:rPr>
        <w:t xml:space="preserve"> </w:t>
      </w:r>
      <w:r w:rsidR="00155437">
        <w:rPr>
          <w:rFonts w:ascii="Calibri" w:hAnsi="Calibri" w:cs="Calibri"/>
          <w:u w:val="single"/>
        </w:rPr>
        <w:t xml:space="preserve">en/of ouders </w:t>
      </w:r>
      <w:r w:rsidR="3F01F2C2" w:rsidRPr="45AF9D6E">
        <w:rPr>
          <w:rFonts w:ascii="Calibri" w:hAnsi="Calibri" w:cs="Calibri"/>
          <w:u w:val="single"/>
        </w:rPr>
        <w:t>door</w:t>
      </w:r>
      <w:r w:rsidR="3F01F2C2" w:rsidRPr="6F95D678">
        <w:rPr>
          <w:rFonts w:ascii="Calibri" w:hAnsi="Calibri" w:cs="Calibri"/>
          <w:u w:val="single"/>
        </w:rPr>
        <w:t>:</w:t>
      </w:r>
      <w:r w:rsidR="00B57FC7">
        <w:rPr>
          <w:rFonts w:ascii="Calibri" w:hAnsi="Calibri" w:cs="Calibri"/>
          <w:u w:val="single"/>
        </w:rPr>
        <w:br/>
      </w:r>
      <w:r w:rsidRPr="00953F85">
        <w:rPr>
          <w:rFonts w:ascii="Calibri" w:hAnsi="Calibri" w:cs="Calibri"/>
        </w:rPr>
        <w:t xml:space="preserve">- </w:t>
      </w:r>
      <w:r w:rsidR="00535732">
        <w:rPr>
          <w:rFonts w:ascii="Calibri" w:hAnsi="Calibri" w:cs="Calibri"/>
        </w:rPr>
        <w:t>Het b</w:t>
      </w:r>
      <w:r w:rsidRPr="00953F85">
        <w:rPr>
          <w:rFonts w:ascii="Calibri" w:hAnsi="Calibri" w:cs="Calibri"/>
        </w:rPr>
        <w:t>espreken en accorderen van formele rapportages, zoals het</w:t>
      </w:r>
      <w:r w:rsidR="00535732">
        <w:rPr>
          <w:rFonts w:ascii="Calibri" w:hAnsi="Calibri" w:cs="Calibri"/>
        </w:rPr>
        <w:t xml:space="preserve"> </w:t>
      </w:r>
      <w:r w:rsidR="0075168C">
        <w:rPr>
          <w:rFonts w:ascii="Calibri" w:hAnsi="Calibri" w:cs="Calibri"/>
        </w:rPr>
        <w:br/>
        <w:t xml:space="preserve">   </w:t>
      </w:r>
      <w:r w:rsidRPr="00953F85">
        <w:rPr>
          <w:rFonts w:ascii="Calibri" w:hAnsi="Calibri" w:cs="Calibri"/>
        </w:rPr>
        <w:t>hulpverleningsplan, de voortgangsrapportage en eindrapportag</w:t>
      </w:r>
      <w:r w:rsidR="00FD132A">
        <w:rPr>
          <w:rFonts w:ascii="Calibri" w:hAnsi="Calibri" w:cs="Calibri"/>
        </w:rPr>
        <w:t>e</w:t>
      </w:r>
      <w:r w:rsidRPr="00953F85">
        <w:rPr>
          <w:rFonts w:ascii="Calibri" w:hAnsi="Calibri" w:cs="Calibri"/>
        </w:rPr>
        <w:t>; </w:t>
      </w:r>
      <w:r w:rsidR="00B57FC7">
        <w:rPr>
          <w:rFonts w:ascii="Calibri" w:hAnsi="Calibri" w:cs="Calibri"/>
        </w:rPr>
        <w:br/>
      </w:r>
      <w:r w:rsidRPr="00953F85">
        <w:rPr>
          <w:rFonts w:ascii="Calibri" w:hAnsi="Calibri" w:cs="Calibri"/>
        </w:rPr>
        <w:t>- Jaarlijks een cliënttevredenheidsonderzoek, middels onder meer vragenlijsten </w:t>
      </w:r>
      <w:r w:rsidR="002A0F2A">
        <w:rPr>
          <w:rFonts w:ascii="Calibri" w:hAnsi="Calibri" w:cs="Calibri"/>
        </w:rPr>
        <w:t xml:space="preserve">en </w:t>
      </w:r>
      <w:r w:rsidR="002A0F2A">
        <w:rPr>
          <w:rFonts w:ascii="Calibri" w:hAnsi="Calibri" w:cs="Calibri"/>
        </w:rPr>
        <w:br/>
        <w:t xml:space="preserve">   </w:t>
      </w:r>
      <w:r w:rsidRPr="00953F85">
        <w:rPr>
          <w:rFonts w:ascii="Calibri" w:hAnsi="Calibri" w:cs="Calibri"/>
        </w:rPr>
        <w:t>een cliënteninspraakdag; </w:t>
      </w:r>
      <w:r w:rsidR="00B57FC7">
        <w:rPr>
          <w:rFonts w:ascii="Calibri" w:hAnsi="Calibri" w:cs="Calibri"/>
        </w:rPr>
        <w:br/>
      </w:r>
      <w:r w:rsidRPr="00953F85">
        <w:rPr>
          <w:rFonts w:ascii="Calibri" w:hAnsi="Calibri" w:cs="Calibri"/>
        </w:rPr>
        <w:t xml:space="preserve">-  Bij voortgangsgesprekken op individueel niveau </w:t>
      </w:r>
      <w:r w:rsidR="00F66C29">
        <w:rPr>
          <w:rFonts w:ascii="Calibri" w:hAnsi="Calibri" w:cs="Calibri"/>
        </w:rPr>
        <w:t xml:space="preserve">te </w:t>
      </w:r>
      <w:r w:rsidRPr="00953F85">
        <w:rPr>
          <w:rFonts w:ascii="Calibri" w:hAnsi="Calibri" w:cs="Calibri"/>
        </w:rPr>
        <w:t xml:space="preserve">bevragen over het verloop </w:t>
      </w:r>
      <w:r w:rsidR="00F66C29">
        <w:rPr>
          <w:rFonts w:ascii="Calibri" w:hAnsi="Calibri" w:cs="Calibri"/>
        </w:rPr>
        <w:br/>
        <w:t xml:space="preserve">   </w:t>
      </w:r>
      <w:r w:rsidRPr="00953F85">
        <w:rPr>
          <w:rFonts w:ascii="Calibri" w:hAnsi="Calibri" w:cs="Calibri"/>
        </w:rPr>
        <w:t>van het traject en het bespreken van de verbetermogelijkheden. </w:t>
      </w:r>
    </w:p>
    <w:p w14:paraId="7E717C8D" w14:textId="6172AB38" w:rsidR="00953F85" w:rsidRPr="00953F85" w:rsidRDefault="00B57FC7" w:rsidP="00953F85">
      <w:pPr>
        <w:rPr>
          <w:rFonts w:ascii="Calibri" w:hAnsi="Calibri" w:cs="Calibri"/>
        </w:rPr>
      </w:pPr>
      <w:r>
        <w:rPr>
          <w:rFonts w:ascii="Calibri" w:hAnsi="Calibri" w:cs="Calibri"/>
          <w:u w:val="single"/>
        </w:rPr>
        <w:br/>
      </w:r>
      <w:r w:rsidR="00953F85" w:rsidRPr="00953F85">
        <w:rPr>
          <w:rFonts w:ascii="Calibri" w:hAnsi="Calibri" w:cs="Calibri"/>
          <w:u w:val="single"/>
        </w:rPr>
        <w:t>Passief</w:t>
      </w:r>
      <w:r w:rsidR="00DB7E53">
        <w:rPr>
          <w:rFonts w:ascii="Calibri" w:hAnsi="Calibri" w:cs="Calibri"/>
          <w:u w:val="single"/>
        </w:rPr>
        <w:t xml:space="preserve"> </w:t>
      </w:r>
      <w:r>
        <w:rPr>
          <w:rFonts w:ascii="Calibri" w:hAnsi="Calibri" w:cs="Calibri"/>
          <w:u w:val="single"/>
        </w:rPr>
        <w:t>vindt betrokkenheid plaats door:</w:t>
      </w:r>
      <w:r w:rsidR="00953F85" w:rsidRPr="00953F85">
        <w:rPr>
          <w:rFonts w:ascii="Calibri" w:hAnsi="Calibri" w:cs="Calibri"/>
        </w:rPr>
        <w:t> </w:t>
      </w:r>
      <w:r w:rsidR="00953F85" w:rsidRPr="00953F85">
        <w:rPr>
          <w:rFonts w:ascii="Calibri" w:hAnsi="Calibri" w:cs="Calibri"/>
        </w:rPr>
        <w:br/>
        <w:t>- Door inbreng die jeugdigen en ouders geven gedurende en aan het einde van het traject</w:t>
      </w:r>
      <w:r>
        <w:rPr>
          <w:rFonts w:ascii="Calibri" w:hAnsi="Calibri" w:cs="Calibri"/>
        </w:rPr>
        <w:t>;</w:t>
      </w:r>
      <w:r w:rsidR="00953F85" w:rsidRPr="00953F85">
        <w:rPr>
          <w:rFonts w:ascii="Calibri" w:hAnsi="Calibri" w:cs="Calibri"/>
        </w:rPr>
        <w:t>  </w:t>
      </w:r>
      <w:r w:rsidR="00953F85" w:rsidRPr="00953F85">
        <w:rPr>
          <w:rFonts w:ascii="Calibri" w:hAnsi="Calibri" w:cs="Calibri"/>
        </w:rPr>
        <w:br/>
        <w:t>- Door terugkoppeling vanuit opdrachtgevers en verwijzers, zoals de sociale wijkteams,  </w:t>
      </w:r>
      <w:r w:rsidR="00953F85" w:rsidRPr="00953F85">
        <w:rPr>
          <w:rFonts w:ascii="Calibri" w:hAnsi="Calibri" w:cs="Calibri"/>
        </w:rPr>
        <w:br/>
        <w:t>  jeugdreclasseerders, scholen en huisartsen. </w:t>
      </w:r>
    </w:p>
    <w:p w14:paraId="62C4299A" w14:textId="77777777" w:rsidR="00953F85" w:rsidRPr="00953F85" w:rsidRDefault="00953F85" w:rsidP="00953F85">
      <w:pPr>
        <w:rPr>
          <w:rFonts w:ascii="Calibri" w:hAnsi="Calibri" w:cs="Calibri"/>
        </w:rPr>
      </w:pPr>
      <w:r w:rsidRPr="00953F85">
        <w:rPr>
          <w:rFonts w:ascii="Calibri" w:hAnsi="Calibri" w:cs="Calibri"/>
        </w:rPr>
        <w:t> </w:t>
      </w:r>
    </w:p>
    <w:p w14:paraId="44B19808" w14:textId="237123E6" w:rsidR="00953F85" w:rsidRPr="00953F85" w:rsidRDefault="00953F85" w:rsidP="00953F85">
      <w:pPr>
        <w:rPr>
          <w:rFonts w:ascii="Calibri" w:hAnsi="Calibri" w:cs="Calibri"/>
        </w:rPr>
      </w:pPr>
      <w:r w:rsidRPr="00953F85">
        <w:rPr>
          <w:rFonts w:ascii="Calibri" w:hAnsi="Calibri" w:cs="Calibri"/>
          <w:b/>
          <w:bCs/>
          <w:color w:val="215E99" w:themeColor="text2" w:themeTint="BF"/>
        </w:rPr>
        <w:t>Kwaliteitsbeoordeling  </w:t>
      </w:r>
      <w:r w:rsidRPr="00953F85">
        <w:rPr>
          <w:rFonts w:ascii="Calibri" w:hAnsi="Calibri" w:cs="Calibri"/>
          <w:b/>
          <w:bCs/>
        </w:rPr>
        <w:br/>
      </w:r>
      <w:r w:rsidR="00D1295B">
        <w:rPr>
          <w:rFonts w:ascii="Calibri" w:hAnsi="Calibri" w:cs="Calibri"/>
        </w:rPr>
        <w:t>IkBenIkDoe</w:t>
      </w:r>
      <w:r w:rsidR="00D85018" w:rsidRPr="00D85018">
        <w:rPr>
          <w:rFonts w:ascii="Calibri" w:hAnsi="Calibri" w:cs="Calibri"/>
        </w:rPr>
        <w:t xml:space="preserve"> bewaakt en bevordert de kwaliteit van jeugdhulp door middel van structurele evaluatie en toetsing. Zowel interne als externe beoordelingen dragen bij aan het inzichtelijk maken van verbeterpunten en het continu ontwikkelen van de dienstverlening.</w:t>
      </w:r>
      <w:r w:rsidR="004C3D53">
        <w:rPr>
          <w:rFonts w:ascii="Calibri" w:hAnsi="Calibri" w:cs="Calibri"/>
        </w:rPr>
        <w:t xml:space="preserve"> </w:t>
      </w:r>
      <w:r w:rsidRPr="00953F85">
        <w:rPr>
          <w:rFonts w:ascii="Calibri" w:hAnsi="Calibri" w:cs="Calibri"/>
        </w:rPr>
        <w:t>De kwaliteitsbeoordeling vindt met regelmaat plaats: </w:t>
      </w:r>
    </w:p>
    <w:p w14:paraId="6C224C63" w14:textId="6A03E261" w:rsidR="00953F85" w:rsidRPr="00953F85" w:rsidRDefault="00953F85" w:rsidP="00953F85">
      <w:pPr>
        <w:rPr>
          <w:rFonts w:ascii="Calibri" w:hAnsi="Calibri" w:cs="Calibri"/>
        </w:rPr>
      </w:pPr>
      <w:r w:rsidRPr="00953F85">
        <w:rPr>
          <w:rFonts w:ascii="Calibri" w:hAnsi="Calibri" w:cs="Calibri"/>
        </w:rPr>
        <w:t>- Eénmaal per jaar, extern door KIWA</w:t>
      </w:r>
      <w:r w:rsidR="00375EEE">
        <w:rPr>
          <w:rFonts w:ascii="Calibri" w:hAnsi="Calibri" w:cs="Calibri"/>
        </w:rPr>
        <w:t>. Deze verstrekt het</w:t>
      </w:r>
      <w:r w:rsidRPr="00953F85">
        <w:rPr>
          <w:rFonts w:ascii="Calibri" w:hAnsi="Calibri" w:cs="Calibri"/>
        </w:rPr>
        <w:t xml:space="preserve"> HKZ zorg en welzijn </w:t>
      </w:r>
      <w:r w:rsidR="00375EEE">
        <w:rPr>
          <w:rFonts w:ascii="Calibri" w:hAnsi="Calibri" w:cs="Calibri"/>
        </w:rPr>
        <w:t xml:space="preserve">  </w:t>
      </w:r>
      <w:r w:rsidR="00375EEE">
        <w:rPr>
          <w:rFonts w:ascii="Calibri" w:hAnsi="Calibri" w:cs="Calibri"/>
        </w:rPr>
        <w:br/>
        <w:t xml:space="preserve">  </w:t>
      </w:r>
      <w:r w:rsidRPr="00953F85">
        <w:rPr>
          <w:rFonts w:ascii="Calibri" w:hAnsi="Calibri" w:cs="Calibri"/>
        </w:rPr>
        <w:t>kwaliteitscertificaat;  </w:t>
      </w:r>
      <w:r w:rsidRPr="00953F85">
        <w:rPr>
          <w:rFonts w:ascii="Calibri" w:hAnsi="Calibri" w:cs="Calibri"/>
        </w:rPr>
        <w:br/>
        <w:t xml:space="preserve">- Minimaal éénmaal per jaar </w:t>
      </w:r>
      <w:r w:rsidR="000D4670">
        <w:rPr>
          <w:rFonts w:ascii="Calibri" w:hAnsi="Calibri" w:cs="Calibri"/>
        </w:rPr>
        <w:t>voert de beleidsmedewerker</w:t>
      </w:r>
      <w:r w:rsidRPr="00953F85">
        <w:rPr>
          <w:rFonts w:ascii="Calibri" w:hAnsi="Calibri" w:cs="Calibri"/>
        </w:rPr>
        <w:t xml:space="preserve"> een interne audit uit;  </w:t>
      </w:r>
      <w:r w:rsidRPr="00953F85">
        <w:rPr>
          <w:rFonts w:ascii="Calibri" w:hAnsi="Calibri" w:cs="Calibri"/>
        </w:rPr>
        <w:br/>
        <w:t>- Vierwekelijks </w:t>
      </w:r>
      <w:r w:rsidR="00824E00">
        <w:rPr>
          <w:rFonts w:ascii="Calibri" w:hAnsi="Calibri" w:cs="Calibri"/>
        </w:rPr>
        <w:t>vindt er een</w:t>
      </w:r>
      <w:r w:rsidR="00F73612">
        <w:rPr>
          <w:rFonts w:ascii="Calibri" w:hAnsi="Calibri" w:cs="Calibri"/>
        </w:rPr>
        <w:t xml:space="preserve"> </w:t>
      </w:r>
      <w:r w:rsidRPr="00953F85">
        <w:rPr>
          <w:rFonts w:ascii="Calibri" w:hAnsi="Calibri" w:cs="Calibri"/>
        </w:rPr>
        <w:t>intervisie</w:t>
      </w:r>
      <w:r w:rsidR="00F73612">
        <w:rPr>
          <w:rFonts w:ascii="Calibri" w:hAnsi="Calibri" w:cs="Calibri"/>
        </w:rPr>
        <w:t xml:space="preserve"> plaats</w:t>
      </w:r>
      <w:r w:rsidR="009D1A5D">
        <w:rPr>
          <w:rFonts w:ascii="Calibri" w:hAnsi="Calibri" w:cs="Calibri"/>
        </w:rPr>
        <w:t xml:space="preserve"> voor en</w:t>
      </w:r>
      <w:r w:rsidRPr="00953F85">
        <w:rPr>
          <w:rFonts w:ascii="Calibri" w:hAnsi="Calibri" w:cs="Calibri"/>
        </w:rPr>
        <w:t xml:space="preserve"> door de begeleiders; </w:t>
      </w:r>
      <w:r w:rsidRPr="00953F85">
        <w:rPr>
          <w:rFonts w:ascii="Calibri" w:hAnsi="Calibri" w:cs="Calibri"/>
        </w:rPr>
        <w:br/>
        <w:t xml:space="preserve">- Maandelijks bespreekt de teamleider de caseload met de begeleiders en is aanspreekpunt </w:t>
      </w:r>
      <w:r w:rsidR="009D1A5D">
        <w:rPr>
          <w:rFonts w:ascii="Calibri" w:hAnsi="Calibri" w:cs="Calibri"/>
        </w:rPr>
        <w:br/>
        <w:t xml:space="preserve">  </w:t>
      </w:r>
      <w:r w:rsidRPr="00953F85">
        <w:rPr>
          <w:rFonts w:ascii="Calibri" w:hAnsi="Calibri" w:cs="Calibri"/>
        </w:rPr>
        <w:t>voor vragen.  </w:t>
      </w:r>
    </w:p>
    <w:p w14:paraId="7F0CBAAF" w14:textId="5ED7DD57" w:rsidR="00953F85" w:rsidRPr="00953F85" w:rsidRDefault="00953F85" w:rsidP="00953F85">
      <w:pPr>
        <w:rPr>
          <w:rFonts w:ascii="Calibri" w:hAnsi="Calibri" w:cs="Calibri"/>
          <w:b/>
          <w:bCs/>
          <w:color w:val="215E99" w:themeColor="text2" w:themeTint="BF"/>
        </w:rPr>
      </w:pPr>
      <w:r w:rsidRPr="00953F85">
        <w:rPr>
          <w:rFonts w:ascii="Calibri" w:hAnsi="Calibri" w:cs="Calibri"/>
        </w:rPr>
        <w:t> </w:t>
      </w:r>
      <w:r w:rsidR="009D1A5D">
        <w:rPr>
          <w:rFonts w:ascii="Calibri" w:hAnsi="Calibri" w:cs="Calibri"/>
        </w:rPr>
        <w:br/>
      </w:r>
      <w:r w:rsidR="009D1A5D">
        <w:rPr>
          <w:rFonts w:ascii="Calibri" w:hAnsi="Calibri" w:cs="Calibri"/>
          <w:b/>
          <w:bCs/>
          <w:color w:val="215E99" w:themeColor="text2" w:themeTint="BF"/>
        </w:rPr>
        <w:t>K</w:t>
      </w:r>
      <w:r w:rsidRPr="00953F85">
        <w:rPr>
          <w:rFonts w:ascii="Calibri" w:hAnsi="Calibri" w:cs="Calibri"/>
          <w:b/>
          <w:bCs/>
          <w:color w:val="215E99" w:themeColor="text2" w:themeTint="BF"/>
        </w:rPr>
        <w:t>lachtenprocedure  </w:t>
      </w:r>
    </w:p>
    <w:p w14:paraId="2662C017" w14:textId="732FBF39" w:rsidR="00953F85" w:rsidRPr="00953F85" w:rsidRDefault="00953F85" w:rsidP="00953F85">
      <w:pPr>
        <w:rPr>
          <w:rFonts w:ascii="Calibri" w:hAnsi="Calibri" w:cs="Calibri"/>
        </w:rPr>
      </w:pPr>
      <w:r w:rsidRPr="00953F85">
        <w:rPr>
          <w:rFonts w:ascii="Calibri" w:hAnsi="Calibri" w:cs="Calibri"/>
        </w:rPr>
        <w:t>De klachtenprocedure geeft cliënten en ouders de mogelijkheid om intern de klacht neer te leggen en te bespreken met de klachtencoördinator. Dat kan telefonisch of via het klachtenformulier op de website: </w:t>
      </w:r>
      <w:hyperlink r:id="rId8" w:tgtFrame="_blank" w:history="1">
        <w:r w:rsidRPr="00953F85">
          <w:rPr>
            <w:rStyle w:val="Hyperlink"/>
            <w:rFonts w:ascii="Calibri" w:hAnsi="Calibri" w:cs="Calibri"/>
          </w:rPr>
          <w:t>https://www.</w:t>
        </w:r>
        <w:r w:rsidR="00D1295B">
          <w:rPr>
            <w:rStyle w:val="Hyperlink"/>
            <w:rFonts w:ascii="Calibri" w:hAnsi="Calibri" w:cs="Calibri"/>
          </w:rPr>
          <w:t>IkBenIkDoe</w:t>
        </w:r>
        <w:r w:rsidRPr="00953F85">
          <w:rPr>
            <w:rStyle w:val="Hyperlink"/>
            <w:rFonts w:ascii="Calibri" w:hAnsi="Calibri" w:cs="Calibri"/>
          </w:rPr>
          <w:t>.nl/klachtformulier/</w:t>
        </w:r>
      </w:hyperlink>
      <w:r w:rsidRPr="00953F85">
        <w:rPr>
          <w:rFonts w:ascii="Calibri" w:hAnsi="Calibri" w:cs="Calibri"/>
        </w:rPr>
        <w:t>  </w:t>
      </w:r>
    </w:p>
    <w:p w14:paraId="356FF737" w14:textId="77777777" w:rsidR="00953F85" w:rsidRPr="00953F85" w:rsidRDefault="00953F85" w:rsidP="00953F85">
      <w:pPr>
        <w:rPr>
          <w:rFonts w:ascii="Calibri" w:hAnsi="Calibri" w:cs="Calibri"/>
        </w:rPr>
      </w:pPr>
      <w:r w:rsidRPr="00953F85">
        <w:rPr>
          <w:rFonts w:ascii="Calibri" w:hAnsi="Calibri" w:cs="Calibri"/>
        </w:rPr>
        <w:lastRenderedPageBreak/>
        <w:t>Wordt de klacht daarmee niet opgelost dan kan contact gezocht worden met de externe geschillencommissie “De Geschillencommissie Zorg”, waar de organisatie bij is aangesloten: </w:t>
      </w:r>
      <w:hyperlink r:id="rId9" w:tgtFrame="_blank" w:history="1">
        <w:r w:rsidRPr="00953F85">
          <w:rPr>
            <w:rStyle w:val="Hyperlink"/>
            <w:rFonts w:ascii="Calibri" w:hAnsi="Calibri" w:cs="Calibri"/>
          </w:rPr>
          <w:t>https://www.degeschillencommissiezorg.nl/</w:t>
        </w:r>
      </w:hyperlink>
      <w:r w:rsidRPr="00953F85">
        <w:rPr>
          <w:rFonts w:ascii="Calibri" w:hAnsi="Calibri" w:cs="Calibri"/>
        </w:rPr>
        <w:t>  </w:t>
      </w:r>
      <w:r w:rsidRPr="00953F85">
        <w:rPr>
          <w:rFonts w:ascii="Calibri" w:hAnsi="Calibri" w:cs="Calibri"/>
        </w:rPr>
        <w:br/>
        <w:t> </w:t>
      </w:r>
      <w:r w:rsidRPr="00953F85">
        <w:rPr>
          <w:rFonts w:ascii="Calibri" w:hAnsi="Calibri" w:cs="Calibri"/>
        </w:rPr>
        <w:br/>
        <w:t>Cliënten en ouders kunnen een klacht over de SKJ-geregistreerde begeleider ook indienen bij het SKJ: </w:t>
      </w:r>
      <w:hyperlink r:id="rId10" w:tgtFrame="_blank" w:history="1">
        <w:r w:rsidRPr="00953F85">
          <w:rPr>
            <w:rStyle w:val="Hyperlink"/>
            <w:rFonts w:ascii="Calibri" w:hAnsi="Calibri" w:cs="Calibri"/>
          </w:rPr>
          <w:t>https://tuchtrecht.skjeugd.nl/tuchtrecht/klachten/een-klacht-indienen/</w:t>
        </w:r>
      </w:hyperlink>
      <w:r w:rsidRPr="00953F85">
        <w:rPr>
          <w:rFonts w:ascii="Calibri" w:hAnsi="Calibri" w:cs="Calibri"/>
        </w:rPr>
        <w:t>  </w:t>
      </w:r>
    </w:p>
    <w:p w14:paraId="236BD00D" w14:textId="77777777" w:rsidR="00953F85" w:rsidRPr="00953F85" w:rsidRDefault="00953F85" w:rsidP="00953F85">
      <w:pPr>
        <w:rPr>
          <w:rFonts w:ascii="Calibri" w:hAnsi="Calibri" w:cs="Calibri"/>
        </w:rPr>
      </w:pPr>
      <w:r w:rsidRPr="00953F85">
        <w:rPr>
          <w:rFonts w:ascii="Calibri" w:hAnsi="Calibri" w:cs="Calibri"/>
        </w:rPr>
        <w:t>Voorafgaand aan de intake worden cliënt en ouders schriftelijk op de hoogte gesteld van onder andere de klachtenprocedure. </w:t>
      </w:r>
    </w:p>
    <w:p w14:paraId="7A1938BE" w14:textId="77777777" w:rsidR="00953F85" w:rsidRPr="00953F85" w:rsidRDefault="00953F85" w:rsidP="00953F85">
      <w:pPr>
        <w:rPr>
          <w:rFonts w:ascii="Calibri" w:hAnsi="Calibri" w:cs="Calibri"/>
        </w:rPr>
      </w:pPr>
      <w:r w:rsidRPr="00953F85">
        <w:rPr>
          <w:rFonts w:ascii="Calibri" w:hAnsi="Calibri" w:cs="Calibri"/>
        </w:rPr>
        <w:t> </w:t>
      </w:r>
    </w:p>
    <w:p w14:paraId="650AD233" w14:textId="534454BE" w:rsidR="00953F85" w:rsidRDefault="00953F85" w:rsidP="00953F85">
      <w:pPr>
        <w:rPr>
          <w:rFonts w:ascii="Calibri" w:hAnsi="Calibri" w:cs="Calibri"/>
        </w:rPr>
      </w:pPr>
      <w:r w:rsidRPr="00953F85">
        <w:rPr>
          <w:rFonts w:ascii="Calibri" w:hAnsi="Calibri" w:cs="Calibri"/>
          <w:b/>
          <w:bCs/>
          <w:color w:val="215E99" w:themeColor="text2" w:themeTint="BF"/>
        </w:rPr>
        <w:t>Klachtenverslag 202</w:t>
      </w:r>
      <w:r w:rsidR="0020707E" w:rsidRPr="0020707E">
        <w:rPr>
          <w:rFonts w:ascii="Calibri" w:hAnsi="Calibri" w:cs="Calibri"/>
          <w:b/>
          <w:bCs/>
          <w:color w:val="215E99" w:themeColor="text2" w:themeTint="BF"/>
        </w:rPr>
        <w:t>5</w:t>
      </w:r>
      <w:r w:rsidRPr="00953F85">
        <w:rPr>
          <w:rFonts w:ascii="Calibri" w:hAnsi="Calibri" w:cs="Calibri"/>
          <w:b/>
          <w:bCs/>
          <w:color w:val="215E99" w:themeColor="text2" w:themeTint="BF"/>
        </w:rPr>
        <w:t>  </w:t>
      </w:r>
      <w:r w:rsidRPr="00953F85">
        <w:rPr>
          <w:rFonts w:ascii="Calibri" w:hAnsi="Calibri" w:cs="Calibri"/>
          <w:b/>
          <w:bCs/>
          <w:color w:val="215E99" w:themeColor="text2" w:themeTint="BF"/>
        </w:rPr>
        <w:br/>
      </w:r>
      <w:r w:rsidR="009D1A5D">
        <w:rPr>
          <w:rFonts w:ascii="Calibri" w:hAnsi="Calibri" w:cs="Calibri"/>
        </w:rPr>
        <w:br/>
      </w:r>
      <w:r w:rsidRPr="00953F85">
        <w:rPr>
          <w:rFonts w:ascii="Calibri" w:hAnsi="Calibri" w:cs="Calibri"/>
        </w:rPr>
        <w:t>In 202</w:t>
      </w:r>
      <w:r w:rsidR="0020707E">
        <w:rPr>
          <w:rFonts w:ascii="Calibri" w:hAnsi="Calibri" w:cs="Calibri"/>
        </w:rPr>
        <w:t>5</w:t>
      </w:r>
      <w:r w:rsidRPr="00953F85">
        <w:rPr>
          <w:rFonts w:ascii="Calibri" w:hAnsi="Calibri" w:cs="Calibri"/>
        </w:rPr>
        <w:t> ontving </w:t>
      </w:r>
      <w:r w:rsidR="00D1295B">
        <w:rPr>
          <w:rFonts w:ascii="Calibri" w:hAnsi="Calibri" w:cs="Calibri"/>
        </w:rPr>
        <w:t>IkBenIkDoe</w:t>
      </w:r>
      <w:r w:rsidRPr="00953F85">
        <w:rPr>
          <w:rFonts w:ascii="Calibri" w:hAnsi="Calibri" w:cs="Calibri"/>
        </w:rPr>
        <w:t> </w:t>
      </w:r>
      <w:r w:rsidR="0020707E">
        <w:rPr>
          <w:rFonts w:ascii="Calibri" w:hAnsi="Calibri" w:cs="Calibri"/>
        </w:rPr>
        <w:t>één</w:t>
      </w:r>
      <w:r w:rsidRPr="00953F85">
        <w:rPr>
          <w:rFonts w:ascii="Calibri" w:hAnsi="Calibri" w:cs="Calibri"/>
        </w:rPr>
        <w:t xml:space="preserve"> klacht.  </w:t>
      </w:r>
    </w:p>
    <w:p w14:paraId="7BC2E586" w14:textId="77777777" w:rsidR="00A265B3" w:rsidRPr="00953F85" w:rsidRDefault="00A265B3" w:rsidP="00953F85">
      <w:pPr>
        <w:rPr>
          <w:rFonts w:ascii="Calibri" w:hAnsi="Calibri" w:cs="Calibri"/>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5322"/>
      </w:tblGrid>
      <w:tr w:rsidR="004C3D53" w:rsidRPr="00953F85" w14:paraId="51BF791D" w14:textId="77777777" w:rsidTr="00AB403C">
        <w:trPr>
          <w:trHeight w:val="300"/>
        </w:trPr>
        <w:tc>
          <w:tcPr>
            <w:tcW w:w="3678" w:type="dxa"/>
            <w:tcBorders>
              <w:top w:val="single" w:sz="6" w:space="0" w:color="auto"/>
              <w:left w:val="single" w:sz="6" w:space="0" w:color="auto"/>
              <w:bottom w:val="single" w:sz="6" w:space="0" w:color="000000"/>
              <w:right w:val="single" w:sz="6" w:space="0" w:color="000000"/>
            </w:tcBorders>
            <w:hideMark/>
          </w:tcPr>
          <w:p w14:paraId="6B2EC97D" w14:textId="77777777" w:rsidR="00953F85" w:rsidRPr="00953F85" w:rsidRDefault="00953F85" w:rsidP="008B72F8">
            <w:pPr>
              <w:ind w:left="127"/>
              <w:rPr>
                <w:rFonts w:ascii="Calibri" w:hAnsi="Calibri" w:cs="Calibri"/>
              </w:rPr>
            </w:pPr>
            <w:r w:rsidRPr="00953F85">
              <w:rPr>
                <w:rFonts w:ascii="Calibri" w:hAnsi="Calibri" w:cs="Calibri"/>
              </w:rPr>
              <w:t>Aantal klachten </w:t>
            </w:r>
          </w:p>
        </w:tc>
        <w:tc>
          <w:tcPr>
            <w:tcW w:w="5322" w:type="dxa"/>
            <w:tcBorders>
              <w:top w:val="single" w:sz="6" w:space="0" w:color="auto"/>
              <w:left w:val="single" w:sz="6" w:space="0" w:color="000000"/>
              <w:bottom w:val="single" w:sz="6" w:space="0" w:color="000000"/>
              <w:right w:val="single" w:sz="6" w:space="0" w:color="auto"/>
            </w:tcBorders>
            <w:hideMark/>
          </w:tcPr>
          <w:p w14:paraId="7CF4ADE1" w14:textId="632D2A87" w:rsidR="00953F85" w:rsidRPr="00953F85" w:rsidRDefault="0020707E" w:rsidP="008B72F8">
            <w:pPr>
              <w:ind w:firstLine="164"/>
              <w:rPr>
                <w:rFonts w:ascii="Calibri" w:hAnsi="Calibri" w:cs="Calibri"/>
              </w:rPr>
            </w:pPr>
            <w:r>
              <w:rPr>
                <w:rFonts w:ascii="Calibri" w:hAnsi="Calibri" w:cs="Calibri"/>
              </w:rPr>
              <w:t>1</w:t>
            </w:r>
          </w:p>
        </w:tc>
      </w:tr>
      <w:tr w:rsidR="004C3D53" w:rsidRPr="00953F85" w14:paraId="304521B8" w14:textId="77777777" w:rsidTr="00AB403C">
        <w:trPr>
          <w:trHeight w:val="300"/>
        </w:trPr>
        <w:tc>
          <w:tcPr>
            <w:tcW w:w="3678" w:type="dxa"/>
            <w:tcBorders>
              <w:top w:val="single" w:sz="6" w:space="0" w:color="000000"/>
              <w:left w:val="single" w:sz="6" w:space="0" w:color="auto"/>
              <w:bottom w:val="single" w:sz="6" w:space="0" w:color="000000"/>
              <w:right w:val="single" w:sz="6" w:space="0" w:color="000000"/>
            </w:tcBorders>
            <w:hideMark/>
          </w:tcPr>
          <w:p w14:paraId="3996286D" w14:textId="77777777" w:rsidR="00953F85" w:rsidRPr="00953F85" w:rsidRDefault="00953F85" w:rsidP="008B72F8">
            <w:pPr>
              <w:ind w:left="127"/>
              <w:rPr>
                <w:rFonts w:ascii="Calibri" w:hAnsi="Calibri" w:cs="Calibri"/>
              </w:rPr>
            </w:pPr>
            <w:r w:rsidRPr="00953F85">
              <w:rPr>
                <w:rFonts w:ascii="Calibri" w:hAnsi="Calibri" w:cs="Calibri"/>
              </w:rPr>
              <w:t>Beschrijving klachten </w:t>
            </w:r>
          </w:p>
        </w:tc>
        <w:tc>
          <w:tcPr>
            <w:tcW w:w="5322" w:type="dxa"/>
            <w:tcBorders>
              <w:top w:val="single" w:sz="6" w:space="0" w:color="000000"/>
              <w:left w:val="single" w:sz="6" w:space="0" w:color="000000"/>
              <w:bottom w:val="single" w:sz="6" w:space="0" w:color="000000"/>
              <w:right w:val="single" w:sz="6" w:space="0" w:color="auto"/>
            </w:tcBorders>
            <w:hideMark/>
          </w:tcPr>
          <w:p w14:paraId="50999DBC" w14:textId="142D93C2" w:rsidR="00953F85" w:rsidRPr="00953F85" w:rsidRDefault="00032EE9" w:rsidP="008B72F8">
            <w:pPr>
              <w:ind w:firstLine="164"/>
              <w:rPr>
                <w:rFonts w:ascii="Calibri" w:hAnsi="Calibri" w:cs="Calibri"/>
              </w:rPr>
            </w:pPr>
            <w:r>
              <w:rPr>
                <w:rFonts w:ascii="Calibri" w:hAnsi="Calibri" w:cs="Calibri"/>
              </w:rPr>
              <w:t>Noodgedwongen beëindiging begeleiding</w:t>
            </w:r>
          </w:p>
        </w:tc>
      </w:tr>
      <w:tr w:rsidR="004C3D53" w:rsidRPr="00953F85" w14:paraId="0B209193" w14:textId="77777777" w:rsidTr="00AB403C">
        <w:trPr>
          <w:trHeight w:val="300"/>
        </w:trPr>
        <w:tc>
          <w:tcPr>
            <w:tcW w:w="3678" w:type="dxa"/>
            <w:tcBorders>
              <w:top w:val="single" w:sz="6" w:space="0" w:color="000000"/>
              <w:left w:val="single" w:sz="6" w:space="0" w:color="auto"/>
              <w:bottom w:val="single" w:sz="6" w:space="0" w:color="000000"/>
              <w:right w:val="single" w:sz="6" w:space="0" w:color="000000"/>
            </w:tcBorders>
            <w:hideMark/>
          </w:tcPr>
          <w:p w14:paraId="672B6350" w14:textId="77777777" w:rsidR="00953F85" w:rsidRPr="00953F85" w:rsidRDefault="00953F85" w:rsidP="008B72F8">
            <w:pPr>
              <w:ind w:left="127"/>
              <w:rPr>
                <w:rFonts w:ascii="Calibri" w:hAnsi="Calibri" w:cs="Calibri"/>
              </w:rPr>
            </w:pPr>
            <w:r w:rsidRPr="00953F85">
              <w:rPr>
                <w:rFonts w:ascii="Calibri" w:hAnsi="Calibri" w:cs="Calibri"/>
              </w:rPr>
              <w:t>Afhandelingstermijn </w:t>
            </w:r>
          </w:p>
        </w:tc>
        <w:tc>
          <w:tcPr>
            <w:tcW w:w="5322" w:type="dxa"/>
            <w:tcBorders>
              <w:top w:val="single" w:sz="6" w:space="0" w:color="000000"/>
              <w:left w:val="single" w:sz="6" w:space="0" w:color="000000"/>
              <w:bottom w:val="single" w:sz="6" w:space="0" w:color="000000"/>
              <w:right w:val="single" w:sz="6" w:space="0" w:color="auto"/>
            </w:tcBorders>
            <w:hideMark/>
          </w:tcPr>
          <w:p w14:paraId="068DDB3E" w14:textId="617DE9CD" w:rsidR="00953F85" w:rsidRPr="00953F85" w:rsidRDefault="00EE191F" w:rsidP="008B72F8">
            <w:pPr>
              <w:ind w:firstLine="164"/>
              <w:rPr>
                <w:rFonts w:ascii="Calibri" w:hAnsi="Calibri" w:cs="Calibri"/>
              </w:rPr>
            </w:pPr>
            <w:r>
              <w:rPr>
                <w:rFonts w:ascii="Calibri" w:hAnsi="Calibri" w:cs="Calibri"/>
              </w:rPr>
              <w:t>14 dagen</w:t>
            </w:r>
          </w:p>
        </w:tc>
      </w:tr>
      <w:tr w:rsidR="004C3D53" w:rsidRPr="00953F85" w14:paraId="7C27191E" w14:textId="77777777" w:rsidTr="00AB403C">
        <w:trPr>
          <w:trHeight w:val="300"/>
        </w:trPr>
        <w:tc>
          <w:tcPr>
            <w:tcW w:w="3678" w:type="dxa"/>
            <w:tcBorders>
              <w:top w:val="single" w:sz="6" w:space="0" w:color="000000"/>
              <w:left w:val="single" w:sz="6" w:space="0" w:color="auto"/>
              <w:bottom w:val="single" w:sz="6" w:space="0" w:color="000000"/>
              <w:right w:val="single" w:sz="6" w:space="0" w:color="000000"/>
            </w:tcBorders>
            <w:hideMark/>
          </w:tcPr>
          <w:p w14:paraId="7B7D62C8" w14:textId="77777777" w:rsidR="00953F85" w:rsidRPr="00953F85" w:rsidRDefault="00953F85" w:rsidP="008B72F8">
            <w:pPr>
              <w:ind w:left="127"/>
              <w:rPr>
                <w:rFonts w:ascii="Calibri" w:hAnsi="Calibri" w:cs="Calibri"/>
              </w:rPr>
            </w:pPr>
            <w:r w:rsidRPr="00953F85">
              <w:rPr>
                <w:rFonts w:ascii="Calibri" w:hAnsi="Calibri" w:cs="Calibri"/>
              </w:rPr>
              <w:t>Afhandelingswijze per klacht </w:t>
            </w:r>
          </w:p>
        </w:tc>
        <w:tc>
          <w:tcPr>
            <w:tcW w:w="5322" w:type="dxa"/>
            <w:tcBorders>
              <w:top w:val="single" w:sz="6" w:space="0" w:color="000000"/>
              <w:left w:val="single" w:sz="6" w:space="0" w:color="000000"/>
              <w:bottom w:val="single" w:sz="6" w:space="0" w:color="000000"/>
              <w:right w:val="single" w:sz="6" w:space="0" w:color="auto"/>
            </w:tcBorders>
            <w:hideMark/>
          </w:tcPr>
          <w:p w14:paraId="14437D35" w14:textId="32A516A0" w:rsidR="00953F85" w:rsidRPr="00953F85" w:rsidRDefault="00EE191F" w:rsidP="008B72F8">
            <w:pPr>
              <w:ind w:firstLine="164"/>
              <w:rPr>
                <w:rFonts w:ascii="Calibri" w:hAnsi="Calibri" w:cs="Calibri"/>
              </w:rPr>
            </w:pPr>
            <w:r>
              <w:rPr>
                <w:rFonts w:ascii="Calibri" w:hAnsi="Calibri" w:cs="Calibri"/>
              </w:rPr>
              <w:t>Gesprek, schriftelijke bevestiging</w:t>
            </w:r>
          </w:p>
        </w:tc>
      </w:tr>
      <w:tr w:rsidR="004C3D53" w:rsidRPr="00953F85" w14:paraId="5020F6D1" w14:textId="77777777" w:rsidTr="00AB403C">
        <w:trPr>
          <w:trHeight w:val="300"/>
        </w:trPr>
        <w:tc>
          <w:tcPr>
            <w:tcW w:w="3678" w:type="dxa"/>
            <w:tcBorders>
              <w:top w:val="single" w:sz="6" w:space="0" w:color="000000"/>
              <w:left w:val="single" w:sz="6" w:space="0" w:color="auto"/>
              <w:bottom w:val="single" w:sz="6" w:space="0" w:color="000000"/>
              <w:right w:val="single" w:sz="6" w:space="0" w:color="000000"/>
            </w:tcBorders>
            <w:hideMark/>
          </w:tcPr>
          <w:p w14:paraId="02FB7CF4" w14:textId="77777777" w:rsidR="00953F85" w:rsidRPr="00953F85" w:rsidRDefault="00953F85" w:rsidP="008B72F8">
            <w:pPr>
              <w:ind w:left="127"/>
              <w:rPr>
                <w:rFonts w:ascii="Calibri" w:hAnsi="Calibri" w:cs="Calibri"/>
              </w:rPr>
            </w:pPr>
            <w:r w:rsidRPr="00953F85">
              <w:rPr>
                <w:rFonts w:ascii="Calibri" w:hAnsi="Calibri" w:cs="Calibri"/>
              </w:rPr>
              <w:t>Wijze van communicatie en opvolging van de klachten (per klacht) </w:t>
            </w:r>
          </w:p>
        </w:tc>
        <w:tc>
          <w:tcPr>
            <w:tcW w:w="5322" w:type="dxa"/>
            <w:tcBorders>
              <w:top w:val="single" w:sz="6" w:space="0" w:color="000000"/>
              <w:left w:val="single" w:sz="6" w:space="0" w:color="000000"/>
              <w:bottom w:val="single" w:sz="6" w:space="0" w:color="000000"/>
              <w:right w:val="single" w:sz="6" w:space="0" w:color="auto"/>
            </w:tcBorders>
            <w:hideMark/>
          </w:tcPr>
          <w:p w14:paraId="04F5433C" w14:textId="12ED877A" w:rsidR="00953F85" w:rsidRPr="00953F85" w:rsidRDefault="00EE191F" w:rsidP="00AB403C">
            <w:pPr>
              <w:ind w:left="164" w:right="212"/>
              <w:rPr>
                <w:rFonts w:ascii="Calibri" w:hAnsi="Calibri" w:cs="Calibri"/>
              </w:rPr>
            </w:pPr>
            <w:r>
              <w:rPr>
                <w:rFonts w:ascii="Calibri" w:hAnsi="Calibri" w:cs="Calibri"/>
              </w:rPr>
              <w:t>Telefonisch, persoonlijk</w:t>
            </w:r>
            <w:r w:rsidR="00C91181">
              <w:rPr>
                <w:rFonts w:ascii="Calibri" w:hAnsi="Calibri" w:cs="Calibri"/>
              </w:rPr>
              <w:t>, schriftelijk</w:t>
            </w:r>
            <w:r w:rsidR="000124D1">
              <w:rPr>
                <w:rFonts w:ascii="Calibri" w:hAnsi="Calibri" w:cs="Calibri"/>
              </w:rPr>
              <w:t>. Dit is schriftelijk vastgelegd.</w:t>
            </w:r>
          </w:p>
        </w:tc>
      </w:tr>
      <w:tr w:rsidR="004C3D53" w:rsidRPr="00953F85" w14:paraId="03BC7164" w14:textId="77777777" w:rsidTr="00AB403C">
        <w:trPr>
          <w:trHeight w:val="300"/>
        </w:trPr>
        <w:tc>
          <w:tcPr>
            <w:tcW w:w="3678" w:type="dxa"/>
            <w:tcBorders>
              <w:top w:val="single" w:sz="6" w:space="0" w:color="000000"/>
              <w:left w:val="single" w:sz="6" w:space="0" w:color="auto"/>
              <w:bottom w:val="single" w:sz="6" w:space="0" w:color="auto"/>
              <w:right w:val="single" w:sz="6" w:space="0" w:color="000000"/>
            </w:tcBorders>
            <w:hideMark/>
          </w:tcPr>
          <w:p w14:paraId="1BA98C3B" w14:textId="7FA8C789" w:rsidR="00953F85" w:rsidRPr="00953F85" w:rsidRDefault="00953F85" w:rsidP="008B72F8">
            <w:pPr>
              <w:ind w:left="127"/>
              <w:rPr>
                <w:rFonts w:ascii="Calibri" w:hAnsi="Calibri" w:cs="Calibri"/>
              </w:rPr>
            </w:pPr>
            <w:r w:rsidRPr="00953F85">
              <w:rPr>
                <w:rFonts w:ascii="Calibri" w:hAnsi="Calibri" w:cs="Calibri"/>
              </w:rPr>
              <w:t>Verbetermaatregelen </w:t>
            </w:r>
            <w:r w:rsidR="005009FC">
              <w:rPr>
                <w:rFonts w:ascii="Calibri" w:hAnsi="Calibri" w:cs="Calibri"/>
              </w:rPr>
              <w:t xml:space="preserve">naar aanleiding van </w:t>
            </w:r>
            <w:r w:rsidRPr="00953F85">
              <w:rPr>
                <w:rFonts w:ascii="Calibri" w:hAnsi="Calibri" w:cs="Calibri"/>
              </w:rPr>
              <w:t>de klachten (per klacht) </w:t>
            </w:r>
          </w:p>
        </w:tc>
        <w:tc>
          <w:tcPr>
            <w:tcW w:w="5322" w:type="dxa"/>
            <w:tcBorders>
              <w:top w:val="single" w:sz="6" w:space="0" w:color="000000"/>
              <w:left w:val="single" w:sz="6" w:space="0" w:color="000000"/>
              <w:bottom w:val="single" w:sz="6" w:space="0" w:color="auto"/>
              <w:right w:val="single" w:sz="6" w:space="0" w:color="auto"/>
            </w:tcBorders>
            <w:hideMark/>
          </w:tcPr>
          <w:p w14:paraId="44904733" w14:textId="1F66BB50" w:rsidR="00EB5EA3" w:rsidRPr="00EB5EA3" w:rsidRDefault="00EB5EA3" w:rsidP="00EB5EA3">
            <w:pPr>
              <w:ind w:left="164" w:right="212"/>
              <w:rPr>
                <w:rFonts w:ascii="Calibri" w:hAnsi="Calibri" w:cs="Calibri"/>
              </w:rPr>
            </w:pPr>
            <w:r w:rsidRPr="00EB5EA3">
              <w:rPr>
                <w:rFonts w:ascii="Calibri" w:hAnsi="Calibri" w:cs="Calibri"/>
              </w:rPr>
              <w:t xml:space="preserve">Wanneer de gemeente onduidelijk is over het al dan niet verlengen van een beschikking, </w:t>
            </w:r>
            <w:r w:rsidR="006742A5">
              <w:rPr>
                <w:rFonts w:ascii="Calibri" w:hAnsi="Calibri" w:cs="Calibri"/>
              </w:rPr>
              <w:t>nemen we</w:t>
            </w:r>
            <w:r w:rsidRPr="00EB5EA3">
              <w:rPr>
                <w:rFonts w:ascii="Calibri" w:hAnsi="Calibri" w:cs="Calibri"/>
              </w:rPr>
              <w:t xml:space="preserve"> de cliënt </w:t>
            </w:r>
            <w:r w:rsidR="00C82A4C">
              <w:rPr>
                <w:rFonts w:ascii="Calibri" w:hAnsi="Calibri" w:cs="Calibri"/>
              </w:rPr>
              <w:t xml:space="preserve">en/of ouders </w:t>
            </w:r>
            <w:r w:rsidRPr="00EB5EA3">
              <w:rPr>
                <w:rFonts w:ascii="Calibri" w:hAnsi="Calibri" w:cs="Calibri"/>
              </w:rPr>
              <w:t>voortaan actief mee in de stappen die de organisatie zet om hierover duidelijkheid te verkrijgen. Hiermee trachten we transparantie richting de cliënten te vergroten en onzekerheid over de voortzetting van de begeleiding te verminderen.</w:t>
            </w:r>
          </w:p>
          <w:p w14:paraId="7F2D30F7" w14:textId="7AD12548" w:rsidR="00953F85" w:rsidRPr="00953F85" w:rsidRDefault="00953F85" w:rsidP="00AB403C">
            <w:pPr>
              <w:ind w:left="164" w:right="212"/>
              <w:rPr>
                <w:rFonts w:ascii="Calibri" w:hAnsi="Calibri" w:cs="Calibri"/>
              </w:rPr>
            </w:pPr>
          </w:p>
        </w:tc>
      </w:tr>
    </w:tbl>
    <w:p w14:paraId="6F56ADF7" w14:textId="77777777" w:rsidR="00953F85" w:rsidRPr="00953F85" w:rsidRDefault="00953F85" w:rsidP="00953F85">
      <w:pPr>
        <w:rPr>
          <w:rFonts w:ascii="Calibri" w:hAnsi="Calibri" w:cs="Calibri"/>
        </w:rPr>
      </w:pPr>
      <w:r w:rsidRPr="00953F85">
        <w:rPr>
          <w:rFonts w:ascii="Calibri" w:hAnsi="Calibri" w:cs="Calibri"/>
        </w:rPr>
        <w:t> </w:t>
      </w:r>
    </w:p>
    <w:p w14:paraId="6B5CD61D" w14:textId="77777777" w:rsidR="00953F85" w:rsidRPr="00953F85" w:rsidRDefault="00953F85" w:rsidP="00953F85">
      <w:pPr>
        <w:rPr>
          <w:rFonts w:ascii="Calibri" w:hAnsi="Calibri" w:cs="Calibri"/>
        </w:rPr>
      </w:pPr>
      <w:r w:rsidRPr="00953F85">
        <w:rPr>
          <w:rFonts w:ascii="Calibri" w:hAnsi="Calibri" w:cs="Calibri"/>
        </w:rPr>
        <w:t> </w:t>
      </w:r>
    </w:p>
    <w:p w14:paraId="638EFA43" w14:textId="77777777" w:rsidR="00953F85" w:rsidRPr="00953F85" w:rsidRDefault="00953F85" w:rsidP="00953F85">
      <w:pPr>
        <w:rPr>
          <w:rFonts w:ascii="Calibri" w:hAnsi="Calibri" w:cs="Calibri"/>
          <w:b/>
          <w:bCs/>
          <w:color w:val="215E99" w:themeColor="text2" w:themeTint="BF"/>
        </w:rPr>
      </w:pPr>
      <w:r w:rsidRPr="00953F85">
        <w:rPr>
          <w:rFonts w:ascii="Calibri" w:hAnsi="Calibri" w:cs="Calibri"/>
          <w:b/>
          <w:bCs/>
          <w:color w:val="215E99" w:themeColor="text2" w:themeTint="BF"/>
        </w:rPr>
        <w:t>Meldingen calamiteiten en incidenten </w:t>
      </w:r>
    </w:p>
    <w:p w14:paraId="7F23D38C" w14:textId="7118DF20" w:rsidR="00953F85" w:rsidRPr="00953F85" w:rsidRDefault="00953F85" w:rsidP="00953F85">
      <w:pPr>
        <w:rPr>
          <w:rFonts w:ascii="Calibri" w:hAnsi="Calibri" w:cs="Calibri"/>
        </w:rPr>
      </w:pPr>
      <w:r w:rsidRPr="00953F85">
        <w:rPr>
          <w:rFonts w:ascii="Calibri" w:hAnsi="Calibri" w:cs="Calibri"/>
        </w:rPr>
        <w:t>Met betrekking tot jeugdigen en ouders, hebben er </w:t>
      </w:r>
      <w:r w:rsidR="003F053C">
        <w:rPr>
          <w:rFonts w:ascii="Calibri" w:hAnsi="Calibri" w:cs="Calibri"/>
        </w:rPr>
        <w:t xml:space="preserve">in 2025 </w:t>
      </w:r>
      <w:r w:rsidRPr="00953F85">
        <w:rPr>
          <w:rFonts w:ascii="Calibri" w:hAnsi="Calibri" w:cs="Calibri"/>
        </w:rPr>
        <w:t>geen calamiteiten en (gewelds)incidenten plaatsgevonden die nodig zijn om te melden bij de inspectie. </w:t>
      </w:r>
    </w:p>
    <w:p w14:paraId="1C77A1B1" w14:textId="6234B0B4" w:rsidR="00953F85" w:rsidRPr="00953F85" w:rsidRDefault="00953F85" w:rsidP="00953F85">
      <w:pPr>
        <w:rPr>
          <w:rFonts w:ascii="Calibri" w:hAnsi="Calibri" w:cs="Calibri"/>
        </w:rPr>
      </w:pPr>
      <w:r w:rsidRPr="00953F85">
        <w:rPr>
          <w:rFonts w:ascii="Calibri" w:hAnsi="Calibri" w:cs="Calibri"/>
        </w:rPr>
        <w:lastRenderedPageBreak/>
        <w:t>Middels intervisies, teamoverleggen en bilateraal overleg met de teamleider blijven de begeleiders  op de hoogte van geldende protocollen. </w:t>
      </w:r>
      <w:r w:rsidR="003F053C">
        <w:rPr>
          <w:rFonts w:ascii="Calibri" w:hAnsi="Calibri" w:cs="Calibri"/>
        </w:rPr>
        <w:br/>
      </w:r>
    </w:p>
    <w:p w14:paraId="215E9CF5" w14:textId="42640A01" w:rsidR="00214668" w:rsidRPr="00214668" w:rsidRDefault="00214668" w:rsidP="00214668">
      <w:pPr>
        <w:rPr>
          <w:rFonts w:ascii="Calibri" w:hAnsi="Calibri" w:cs="Calibri"/>
          <w:b/>
          <w:bCs/>
          <w:color w:val="156082" w:themeColor="accent1"/>
        </w:rPr>
      </w:pPr>
      <w:r w:rsidRPr="00214668">
        <w:rPr>
          <w:rFonts w:ascii="Calibri" w:hAnsi="Calibri" w:cs="Calibri"/>
          <w:b/>
          <w:bCs/>
          <w:color w:val="156082" w:themeColor="accent1"/>
        </w:rPr>
        <w:t>MIC-meldingen (Melding Incidenten Cliënten)</w:t>
      </w:r>
    </w:p>
    <w:p w14:paraId="438DCF7C" w14:textId="1A8DC7E2" w:rsidR="00214668" w:rsidRPr="00214668" w:rsidRDefault="00214668" w:rsidP="00214668">
      <w:pPr>
        <w:rPr>
          <w:rFonts w:ascii="Calibri" w:hAnsi="Calibri" w:cs="Calibri"/>
        </w:rPr>
      </w:pPr>
      <w:r w:rsidRPr="00214668">
        <w:rPr>
          <w:rFonts w:ascii="Calibri" w:hAnsi="Calibri" w:cs="Calibri"/>
        </w:rPr>
        <w:t xml:space="preserve">Binnen </w:t>
      </w:r>
      <w:r w:rsidR="00D1295B">
        <w:rPr>
          <w:rFonts w:ascii="Calibri" w:hAnsi="Calibri" w:cs="Calibri"/>
        </w:rPr>
        <w:t>IkBenIkDoe</w:t>
      </w:r>
      <w:r>
        <w:rPr>
          <w:rFonts w:ascii="Calibri" w:hAnsi="Calibri" w:cs="Calibri"/>
        </w:rPr>
        <w:t xml:space="preserve"> </w:t>
      </w:r>
      <w:r w:rsidR="0059382B">
        <w:rPr>
          <w:rFonts w:ascii="Calibri" w:hAnsi="Calibri" w:cs="Calibri"/>
        </w:rPr>
        <w:t xml:space="preserve">registreren we </w:t>
      </w:r>
      <w:r w:rsidRPr="00214668">
        <w:rPr>
          <w:rFonts w:ascii="Calibri" w:hAnsi="Calibri" w:cs="Calibri"/>
        </w:rPr>
        <w:t>incidenten systematisch via MIC-meldingen</w:t>
      </w:r>
      <w:r w:rsidR="006274FF">
        <w:rPr>
          <w:rFonts w:ascii="Calibri" w:hAnsi="Calibri" w:cs="Calibri"/>
        </w:rPr>
        <w:t>.</w:t>
      </w:r>
      <w:r w:rsidRPr="00214668">
        <w:rPr>
          <w:rFonts w:ascii="Calibri" w:hAnsi="Calibri" w:cs="Calibri"/>
        </w:rPr>
        <w:t xml:space="preserve"> Deze meldingen hebben als doel om inzicht te krijgen in (bijna-)incidenten, patronen te signaleren en waar nodig verbeteracties te formuleren en uit te zetten. Door structurele analyse van deze meldingen </w:t>
      </w:r>
      <w:r w:rsidR="00082365">
        <w:rPr>
          <w:rFonts w:ascii="Calibri" w:hAnsi="Calibri" w:cs="Calibri"/>
        </w:rPr>
        <w:t>werken we</w:t>
      </w:r>
      <w:r w:rsidRPr="00214668">
        <w:rPr>
          <w:rFonts w:ascii="Calibri" w:hAnsi="Calibri" w:cs="Calibri"/>
        </w:rPr>
        <w:t xml:space="preserve"> actief aan het bevorderen van de kwaliteit en veiligheid van </w:t>
      </w:r>
      <w:r w:rsidR="008F7934">
        <w:rPr>
          <w:rFonts w:ascii="Calibri" w:hAnsi="Calibri" w:cs="Calibri"/>
        </w:rPr>
        <w:t>cliënten en de medewerkers.</w:t>
      </w:r>
    </w:p>
    <w:p w14:paraId="3482B248" w14:textId="004219C4" w:rsidR="00953F85" w:rsidRPr="0097280D" w:rsidRDefault="008F7934" w:rsidP="00214668">
      <w:pPr>
        <w:rPr>
          <w:rFonts w:ascii="Calibri" w:hAnsi="Calibri" w:cs="Calibri"/>
          <w:u w:val="single"/>
        </w:rPr>
      </w:pPr>
      <w:r>
        <w:rPr>
          <w:rFonts w:ascii="Calibri" w:hAnsi="Calibri" w:cs="Calibri"/>
        </w:rPr>
        <w:br/>
      </w:r>
      <w:r w:rsidRPr="0097280D">
        <w:rPr>
          <w:rFonts w:ascii="Calibri" w:hAnsi="Calibri" w:cs="Calibri"/>
          <w:u w:val="single"/>
        </w:rPr>
        <w:t>B</w:t>
      </w:r>
      <w:r w:rsidR="00214668" w:rsidRPr="0097280D">
        <w:rPr>
          <w:rFonts w:ascii="Calibri" w:hAnsi="Calibri" w:cs="Calibri"/>
          <w:u w:val="single"/>
        </w:rPr>
        <w:t>evindingen over 2025</w:t>
      </w:r>
    </w:p>
    <w:p w14:paraId="13094B1D" w14:textId="77777777" w:rsidR="0097280D" w:rsidRPr="0097280D" w:rsidRDefault="0097280D" w:rsidP="0097280D">
      <w:pPr>
        <w:rPr>
          <w:rFonts w:ascii="Calibri" w:hAnsi="Calibri" w:cs="Calibri"/>
        </w:rPr>
      </w:pPr>
      <w:r w:rsidRPr="0097280D">
        <w:rPr>
          <w:rFonts w:ascii="Calibri" w:hAnsi="Calibri" w:cs="Calibri"/>
        </w:rPr>
        <w:t>In 2025 zijn in totaal zeven MIC-meldingen geregistreerd, afkomstig van zes verschillende medewerkers. Een deel van deze incidenten vond plaats tijdens groepsbegeleidingen. Eén melding betrof een potentieel incident dat door adequaat handelen goed is afgelopen.</w:t>
      </w:r>
    </w:p>
    <w:p w14:paraId="7B5CAEB5" w14:textId="3B07EB64" w:rsidR="00181B26" w:rsidRDefault="0097280D" w:rsidP="0097280D">
      <w:pPr>
        <w:rPr>
          <w:rFonts w:ascii="Calibri" w:hAnsi="Calibri" w:cs="Calibri"/>
        </w:rPr>
      </w:pPr>
      <w:r w:rsidRPr="0097280D">
        <w:rPr>
          <w:rFonts w:ascii="Calibri" w:hAnsi="Calibri" w:cs="Calibri"/>
        </w:rPr>
        <w:t>De meldingen zijn geanalyseerd om patronen te signaleren en inzicht te verkrijgen in risico’s binnen de begeleiding. Op basis hiervan zijn categorieën opgesteld en zijn waar nodig verbeteracties geformuleerd en uitgezet</w:t>
      </w:r>
      <w:r w:rsidR="00953F85" w:rsidRPr="00953F85">
        <w:rPr>
          <w:rFonts w:ascii="Calibri" w:hAnsi="Calibri" w:cs="Calibri"/>
        </w:rPr>
        <w:t> </w:t>
      </w:r>
    </w:p>
    <w:p w14:paraId="32F33DB4" w14:textId="58B96FD2" w:rsidR="00A731D1" w:rsidRPr="00A731D1" w:rsidRDefault="00A731D1" w:rsidP="00A731D1">
      <w:pPr>
        <w:rPr>
          <w:rFonts w:ascii="Calibri" w:hAnsi="Calibri" w:cs="Calibri"/>
          <w:u w:val="single"/>
        </w:rPr>
      </w:pPr>
      <w:r>
        <w:rPr>
          <w:rFonts w:ascii="Calibri" w:hAnsi="Calibri" w:cs="Calibri"/>
          <w:u w:val="single"/>
        </w:rPr>
        <w:br/>
      </w:r>
      <w:r w:rsidRPr="00A731D1">
        <w:rPr>
          <w:rFonts w:ascii="Calibri" w:hAnsi="Calibri" w:cs="Calibri"/>
          <w:u w:val="single"/>
        </w:rPr>
        <w:t xml:space="preserve">Analyse </w:t>
      </w:r>
    </w:p>
    <w:p w14:paraId="5C652FA0" w14:textId="77654657" w:rsidR="00D6185D" w:rsidRPr="00D6185D" w:rsidRDefault="00D6185D" w:rsidP="00D6185D">
      <w:pPr>
        <w:rPr>
          <w:rFonts w:ascii="Calibri" w:hAnsi="Calibri" w:cs="Calibri"/>
        </w:rPr>
      </w:pPr>
      <w:r w:rsidRPr="00D6185D">
        <w:rPr>
          <w:rFonts w:ascii="Calibri" w:hAnsi="Calibri" w:cs="Calibri"/>
        </w:rPr>
        <w:t>Uit de analyse blijkt dat incidenten met name plaatsvinden binnen groepssituaties en vaak samenhangen met emotie</w:t>
      </w:r>
      <w:r w:rsidR="00743550">
        <w:rPr>
          <w:rFonts w:ascii="Calibri" w:hAnsi="Calibri" w:cs="Calibri"/>
        </w:rPr>
        <w:t>-</w:t>
      </w:r>
      <w:r w:rsidRPr="00D6185D">
        <w:rPr>
          <w:rFonts w:ascii="Calibri" w:hAnsi="Calibri" w:cs="Calibri"/>
        </w:rPr>
        <w:t>regulatieproblematiek bij cliënten of onveilige situaties met materialen.</w:t>
      </w:r>
    </w:p>
    <w:p w14:paraId="42004143" w14:textId="77777777" w:rsidR="00D6185D" w:rsidRPr="00D6185D" w:rsidRDefault="00D6185D" w:rsidP="00D6185D">
      <w:pPr>
        <w:rPr>
          <w:rFonts w:ascii="Calibri" w:hAnsi="Calibri" w:cs="Calibri"/>
        </w:rPr>
      </w:pPr>
      <w:r w:rsidRPr="00D6185D">
        <w:rPr>
          <w:rFonts w:ascii="Calibri" w:hAnsi="Calibri" w:cs="Calibri"/>
        </w:rPr>
        <w:t>Belangrijke leerpunten die hieruit naar voren komen zijn:</w:t>
      </w:r>
    </w:p>
    <w:p w14:paraId="574A6BF4" w14:textId="21093BE2" w:rsidR="00D6185D" w:rsidRPr="00D6185D" w:rsidRDefault="00D6185D" w:rsidP="00D6185D">
      <w:pPr>
        <w:rPr>
          <w:rFonts w:ascii="Calibri" w:hAnsi="Calibri" w:cs="Calibri"/>
        </w:rPr>
      </w:pPr>
      <w:r w:rsidRPr="00D6185D">
        <w:rPr>
          <w:rFonts w:ascii="Calibri" w:hAnsi="Calibri" w:cs="Calibri"/>
        </w:rPr>
        <w:t xml:space="preserve">- Het belang van voldoende begeleiding (bij voorkeur twee begeleiders) tijdens </w:t>
      </w:r>
      <w:r w:rsidR="00786342">
        <w:rPr>
          <w:rFonts w:ascii="Calibri" w:hAnsi="Calibri" w:cs="Calibri"/>
        </w:rPr>
        <w:br/>
        <w:t xml:space="preserve">  </w:t>
      </w:r>
      <w:r w:rsidRPr="00D6185D">
        <w:rPr>
          <w:rFonts w:ascii="Calibri" w:hAnsi="Calibri" w:cs="Calibri"/>
        </w:rPr>
        <w:t>groepsmomenten;</w:t>
      </w:r>
    </w:p>
    <w:p w14:paraId="5D1C58C3" w14:textId="77777777" w:rsidR="00D6185D" w:rsidRPr="00D6185D" w:rsidRDefault="00D6185D" w:rsidP="00D6185D">
      <w:pPr>
        <w:rPr>
          <w:rFonts w:ascii="Calibri" w:hAnsi="Calibri" w:cs="Calibri"/>
        </w:rPr>
      </w:pPr>
      <w:r w:rsidRPr="00D6185D">
        <w:rPr>
          <w:rFonts w:ascii="Calibri" w:hAnsi="Calibri" w:cs="Calibri"/>
        </w:rPr>
        <w:t>- Alertheid op en het voorkomen van onveilige situaties met materialen;</w:t>
      </w:r>
    </w:p>
    <w:p w14:paraId="23862AFA" w14:textId="77777777" w:rsidR="00D6185D" w:rsidRPr="00D6185D" w:rsidRDefault="00D6185D" w:rsidP="00D6185D">
      <w:pPr>
        <w:rPr>
          <w:rFonts w:ascii="Calibri" w:hAnsi="Calibri" w:cs="Calibri"/>
        </w:rPr>
      </w:pPr>
      <w:r w:rsidRPr="00D6185D">
        <w:rPr>
          <w:rFonts w:ascii="Calibri" w:hAnsi="Calibri" w:cs="Calibri"/>
        </w:rPr>
        <w:t>- Het tijdig inschakelen van collega’s voor ondersteuning;</w:t>
      </w:r>
    </w:p>
    <w:p w14:paraId="5FB0C6BE" w14:textId="6D2B6F24" w:rsidR="00A731D1" w:rsidRDefault="00D6185D" w:rsidP="00D6185D">
      <w:pPr>
        <w:rPr>
          <w:rFonts w:ascii="Calibri" w:hAnsi="Calibri" w:cs="Calibri"/>
        </w:rPr>
      </w:pPr>
      <w:r w:rsidRPr="00D6185D">
        <w:rPr>
          <w:rFonts w:ascii="Calibri" w:hAnsi="Calibri" w:cs="Calibri"/>
        </w:rPr>
        <w:t>- Blijvende aandacht voor het melden van incidenten volgens de geldende procedure.</w:t>
      </w:r>
    </w:p>
    <w:p w14:paraId="2B1FB6E7" w14:textId="77777777" w:rsidR="00786342" w:rsidRPr="00A731D1" w:rsidRDefault="00786342" w:rsidP="00D6185D">
      <w:pPr>
        <w:rPr>
          <w:rFonts w:ascii="Calibri" w:hAnsi="Calibri" w:cs="Calibri"/>
        </w:rPr>
      </w:pPr>
    </w:p>
    <w:p w14:paraId="1BC56368" w14:textId="3966C5AE" w:rsidR="00A731D1" w:rsidRPr="00A731D1" w:rsidRDefault="00800890" w:rsidP="00A731D1">
      <w:pPr>
        <w:rPr>
          <w:rFonts w:ascii="Calibri" w:hAnsi="Calibri" w:cs="Calibri"/>
          <w:u w:val="single"/>
        </w:rPr>
      </w:pPr>
      <w:r>
        <w:rPr>
          <w:rFonts w:ascii="Calibri" w:hAnsi="Calibri" w:cs="Calibri"/>
          <w:u w:val="single"/>
        </w:rPr>
        <w:t>Uitgevoerde verbeteracties</w:t>
      </w:r>
    </w:p>
    <w:p w14:paraId="618EF80F" w14:textId="77777777" w:rsidR="006C2739" w:rsidRPr="006C2739" w:rsidRDefault="006C2739" w:rsidP="006C2739">
      <w:pPr>
        <w:rPr>
          <w:rFonts w:ascii="Calibri" w:hAnsi="Calibri" w:cs="Calibri"/>
        </w:rPr>
      </w:pPr>
      <w:r w:rsidRPr="006C2739">
        <w:rPr>
          <w:rFonts w:ascii="Calibri" w:hAnsi="Calibri" w:cs="Calibri"/>
        </w:rPr>
        <w:t>Naar aanleiding van de incidenten zijn verschillende verbeteracties ingezet:</w:t>
      </w:r>
    </w:p>
    <w:p w14:paraId="45CCF045" w14:textId="77777777" w:rsidR="00280910" w:rsidRDefault="00C43F7F" w:rsidP="006C2739">
      <w:pPr>
        <w:rPr>
          <w:rFonts w:ascii="Calibri" w:hAnsi="Calibri" w:cs="Calibri"/>
        </w:rPr>
      </w:pPr>
      <w:r>
        <w:rPr>
          <w:rFonts w:ascii="Calibri" w:hAnsi="Calibri" w:cs="Calibri"/>
        </w:rPr>
        <w:t xml:space="preserve">- </w:t>
      </w:r>
      <w:r w:rsidR="006C2739" w:rsidRPr="006C2739">
        <w:rPr>
          <w:rFonts w:ascii="Calibri" w:hAnsi="Calibri" w:cs="Calibri"/>
        </w:rPr>
        <w:t>Incidenten en veiligheid worden structureel besproken tijdens teamoverleggen;</w:t>
      </w:r>
    </w:p>
    <w:p w14:paraId="6C3843AB" w14:textId="0E9538CD" w:rsidR="006C2739" w:rsidRPr="006C2739" w:rsidRDefault="00280910" w:rsidP="006C2739">
      <w:pPr>
        <w:rPr>
          <w:rFonts w:ascii="Calibri" w:hAnsi="Calibri" w:cs="Calibri"/>
        </w:rPr>
      </w:pPr>
      <w:r>
        <w:rPr>
          <w:rFonts w:ascii="Calibri" w:hAnsi="Calibri" w:cs="Calibri"/>
        </w:rPr>
        <w:t xml:space="preserve">- </w:t>
      </w:r>
      <w:r w:rsidR="006C2739" w:rsidRPr="006C2739">
        <w:rPr>
          <w:rFonts w:ascii="Calibri" w:hAnsi="Calibri" w:cs="Calibri"/>
        </w:rPr>
        <w:t>Medewerkers worden actief herinnerd aan het belang van het melden van incidenten;</w:t>
      </w:r>
    </w:p>
    <w:p w14:paraId="4588EB69" w14:textId="535F7BAB" w:rsidR="006C2739" w:rsidRPr="006C2739" w:rsidRDefault="00280910" w:rsidP="006C2739">
      <w:pPr>
        <w:rPr>
          <w:rFonts w:ascii="Calibri" w:hAnsi="Calibri" w:cs="Calibri"/>
        </w:rPr>
      </w:pPr>
      <w:r>
        <w:rPr>
          <w:rFonts w:ascii="Calibri" w:hAnsi="Calibri" w:cs="Calibri"/>
        </w:rPr>
        <w:lastRenderedPageBreak/>
        <w:t xml:space="preserve">- </w:t>
      </w:r>
      <w:r w:rsidR="006C2739" w:rsidRPr="006C2739">
        <w:rPr>
          <w:rFonts w:ascii="Calibri" w:hAnsi="Calibri" w:cs="Calibri"/>
        </w:rPr>
        <w:t>Afspraken zijn gemaakt over inzet van extra begeleiding bij risicovolle groepssituaties;</w:t>
      </w:r>
    </w:p>
    <w:p w14:paraId="30BBF163" w14:textId="6AA84BD8" w:rsidR="006C2739" w:rsidRPr="006C2739" w:rsidRDefault="00280910" w:rsidP="006C2739">
      <w:pPr>
        <w:rPr>
          <w:rFonts w:ascii="Calibri" w:hAnsi="Calibri" w:cs="Calibri"/>
        </w:rPr>
      </w:pPr>
      <w:r>
        <w:rPr>
          <w:rFonts w:ascii="Calibri" w:hAnsi="Calibri" w:cs="Calibri"/>
        </w:rPr>
        <w:t xml:space="preserve">- </w:t>
      </w:r>
      <w:r w:rsidR="006C2739" w:rsidRPr="006C2739">
        <w:rPr>
          <w:rFonts w:ascii="Calibri" w:hAnsi="Calibri" w:cs="Calibri"/>
        </w:rPr>
        <w:t>De preventiemedewerker heeft maatregelen genomen om risico’s met materialen te beperken;</w:t>
      </w:r>
    </w:p>
    <w:p w14:paraId="7648FC0D" w14:textId="23F8DC21" w:rsidR="004E3881" w:rsidRDefault="00280910" w:rsidP="006C2739">
      <w:pPr>
        <w:rPr>
          <w:rFonts w:ascii="Calibri" w:hAnsi="Calibri" w:cs="Calibri"/>
        </w:rPr>
      </w:pPr>
      <w:r>
        <w:rPr>
          <w:rFonts w:ascii="Calibri" w:hAnsi="Calibri" w:cs="Calibri"/>
        </w:rPr>
        <w:t xml:space="preserve">- </w:t>
      </w:r>
      <w:r w:rsidR="006C2739" w:rsidRPr="006C2739">
        <w:rPr>
          <w:rFonts w:ascii="Calibri" w:hAnsi="Calibri" w:cs="Calibri"/>
        </w:rPr>
        <w:t>Onveilige materialen zijn verwijderd of aangepast.</w:t>
      </w:r>
    </w:p>
    <w:p w14:paraId="5D579BDB" w14:textId="7DC74282" w:rsidR="00280910" w:rsidRDefault="00280910" w:rsidP="00280910">
      <w:pPr>
        <w:rPr>
          <w:rFonts w:ascii="Calibri" w:hAnsi="Calibri" w:cs="Calibri"/>
        </w:rPr>
      </w:pPr>
      <w:r w:rsidRPr="00A731D1">
        <w:rPr>
          <w:rFonts w:ascii="Calibri" w:hAnsi="Calibri" w:cs="Calibri"/>
        </w:rPr>
        <w:t xml:space="preserve">Deze </w:t>
      </w:r>
      <w:r w:rsidR="008D35F1">
        <w:rPr>
          <w:rFonts w:ascii="Calibri" w:hAnsi="Calibri" w:cs="Calibri"/>
        </w:rPr>
        <w:t xml:space="preserve">verbeteracties </w:t>
      </w:r>
      <w:r w:rsidRPr="00A731D1">
        <w:rPr>
          <w:rFonts w:ascii="Calibri" w:hAnsi="Calibri" w:cs="Calibri"/>
        </w:rPr>
        <w:t xml:space="preserve">zijn concreet beschreven in de samenvattingen </w:t>
      </w:r>
      <w:r w:rsidR="008D35F1">
        <w:rPr>
          <w:rFonts w:ascii="Calibri" w:hAnsi="Calibri" w:cs="Calibri"/>
        </w:rPr>
        <w:t>van</w:t>
      </w:r>
      <w:r w:rsidRPr="00A731D1">
        <w:rPr>
          <w:rFonts w:ascii="Calibri" w:hAnsi="Calibri" w:cs="Calibri"/>
        </w:rPr>
        <w:t xml:space="preserve"> bijlage A</w:t>
      </w:r>
      <w:r>
        <w:rPr>
          <w:rFonts w:ascii="Calibri" w:hAnsi="Calibri" w:cs="Calibri"/>
        </w:rPr>
        <w:t xml:space="preserve"> (op te vragen)</w:t>
      </w:r>
      <w:r w:rsidRPr="00A731D1">
        <w:rPr>
          <w:rFonts w:ascii="Calibri" w:hAnsi="Calibri" w:cs="Calibri"/>
        </w:rPr>
        <w:t xml:space="preserve">. </w:t>
      </w:r>
    </w:p>
    <w:p w14:paraId="316DD380" w14:textId="77777777" w:rsidR="00280910" w:rsidRDefault="00280910" w:rsidP="006C2739">
      <w:pPr>
        <w:rPr>
          <w:rFonts w:ascii="Calibri" w:hAnsi="Calibri" w:cs="Calibri"/>
        </w:rPr>
      </w:pPr>
    </w:p>
    <w:p w14:paraId="42B55905" w14:textId="4515ACFD" w:rsidR="00A731D1" w:rsidRDefault="00A731D1" w:rsidP="00A731D1">
      <w:pPr>
        <w:rPr>
          <w:rFonts w:ascii="Calibri" w:hAnsi="Calibri" w:cs="Calibri"/>
          <w:u w:val="single"/>
        </w:rPr>
      </w:pPr>
      <w:r w:rsidRPr="007A3E1A">
        <w:rPr>
          <w:rFonts w:ascii="Calibri" w:hAnsi="Calibri" w:cs="Calibri"/>
          <w:u w:val="single"/>
        </w:rPr>
        <w:t>C</w:t>
      </w:r>
      <w:r w:rsidR="007A3E1A" w:rsidRPr="007A3E1A">
        <w:rPr>
          <w:rFonts w:ascii="Calibri" w:hAnsi="Calibri" w:cs="Calibri"/>
          <w:u w:val="single"/>
        </w:rPr>
        <w:t>onclusie</w:t>
      </w:r>
    </w:p>
    <w:p w14:paraId="01225982" w14:textId="77777777" w:rsidR="007A3E1A" w:rsidRPr="007A3E1A" w:rsidRDefault="007A3E1A" w:rsidP="007A3E1A">
      <w:pPr>
        <w:rPr>
          <w:rFonts w:ascii="Calibri" w:hAnsi="Calibri" w:cs="Calibri"/>
        </w:rPr>
      </w:pPr>
      <w:r w:rsidRPr="007A3E1A">
        <w:rPr>
          <w:rFonts w:ascii="Calibri" w:hAnsi="Calibri" w:cs="Calibri"/>
        </w:rPr>
        <w:t>Medewerkers hebben in de beschreven situaties over het algemeen adequaat gehandeld door de-escalerend op te treden, hulp in te schakelen en incidenten te melden. Hierdoor konden direct passende acties worden ingezet en is bijgedragen aan het waarborgen van de veiligheid van cliënten en medewerkers.</w:t>
      </w:r>
    </w:p>
    <w:p w14:paraId="1DD07638" w14:textId="77777777" w:rsidR="007A3E1A" w:rsidRPr="007A3E1A" w:rsidRDefault="007A3E1A" w:rsidP="007A3E1A">
      <w:pPr>
        <w:rPr>
          <w:rFonts w:ascii="Calibri" w:hAnsi="Calibri" w:cs="Calibri"/>
        </w:rPr>
      </w:pPr>
      <w:r w:rsidRPr="007A3E1A">
        <w:rPr>
          <w:rFonts w:ascii="Calibri" w:hAnsi="Calibri" w:cs="Calibri"/>
        </w:rPr>
        <w:t>Door incidenten structureel te evalueren en te bespreken binnen het team, wordt actief gewerkt aan het verminderen van risico’s en het continu verbeteren van de kwaliteit van zorg.</w:t>
      </w:r>
    </w:p>
    <w:p w14:paraId="1A413B42" w14:textId="77777777" w:rsidR="007A3E1A" w:rsidRPr="007A3E1A" w:rsidRDefault="007A3E1A" w:rsidP="00A731D1">
      <w:pPr>
        <w:rPr>
          <w:rFonts w:ascii="Calibri" w:hAnsi="Calibri" w:cs="Calibri"/>
          <w:u w:val="single"/>
        </w:rPr>
      </w:pPr>
    </w:p>
    <w:sectPr w:rsidR="007A3E1A" w:rsidRPr="007A3E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133077"/>
    <w:rsid w:val="000124D1"/>
    <w:rsid w:val="00032EE9"/>
    <w:rsid w:val="0003438B"/>
    <w:rsid w:val="00082365"/>
    <w:rsid w:val="000D4670"/>
    <w:rsid w:val="00155437"/>
    <w:rsid w:val="001559E3"/>
    <w:rsid w:val="00181B26"/>
    <w:rsid w:val="001A1567"/>
    <w:rsid w:val="001B1A50"/>
    <w:rsid w:val="001C55A8"/>
    <w:rsid w:val="0020707E"/>
    <w:rsid w:val="00214668"/>
    <w:rsid w:val="00280910"/>
    <w:rsid w:val="002A0F2A"/>
    <w:rsid w:val="002D2E5F"/>
    <w:rsid w:val="00335BAB"/>
    <w:rsid w:val="00375EEE"/>
    <w:rsid w:val="00390FA3"/>
    <w:rsid w:val="003F053C"/>
    <w:rsid w:val="00443111"/>
    <w:rsid w:val="00467371"/>
    <w:rsid w:val="00481230"/>
    <w:rsid w:val="00497BD0"/>
    <w:rsid w:val="004C3D53"/>
    <w:rsid w:val="004D110C"/>
    <w:rsid w:val="004E3881"/>
    <w:rsid w:val="004F013C"/>
    <w:rsid w:val="005009FC"/>
    <w:rsid w:val="00503443"/>
    <w:rsid w:val="00531EB4"/>
    <w:rsid w:val="00535732"/>
    <w:rsid w:val="0059382B"/>
    <w:rsid w:val="006274FF"/>
    <w:rsid w:val="006742A5"/>
    <w:rsid w:val="00692ABF"/>
    <w:rsid w:val="006C2739"/>
    <w:rsid w:val="006E51BF"/>
    <w:rsid w:val="00743550"/>
    <w:rsid w:val="0075168C"/>
    <w:rsid w:val="00752049"/>
    <w:rsid w:val="00786342"/>
    <w:rsid w:val="007A3E1A"/>
    <w:rsid w:val="00800890"/>
    <w:rsid w:val="008229B7"/>
    <w:rsid w:val="00824E00"/>
    <w:rsid w:val="00827E60"/>
    <w:rsid w:val="00856CF6"/>
    <w:rsid w:val="00872E14"/>
    <w:rsid w:val="008A0184"/>
    <w:rsid w:val="008B72F8"/>
    <w:rsid w:val="008D35F1"/>
    <w:rsid w:val="008F6FFB"/>
    <w:rsid w:val="008F7934"/>
    <w:rsid w:val="00953F85"/>
    <w:rsid w:val="00971E18"/>
    <w:rsid w:val="0097280D"/>
    <w:rsid w:val="009D1A5D"/>
    <w:rsid w:val="009D35AA"/>
    <w:rsid w:val="009D6266"/>
    <w:rsid w:val="00A206D6"/>
    <w:rsid w:val="00A265B3"/>
    <w:rsid w:val="00A40F38"/>
    <w:rsid w:val="00A731D1"/>
    <w:rsid w:val="00A74D30"/>
    <w:rsid w:val="00AB403C"/>
    <w:rsid w:val="00AC400F"/>
    <w:rsid w:val="00AD4D31"/>
    <w:rsid w:val="00B25EF0"/>
    <w:rsid w:val="00B57FC7"/>
    <w:rsid w:val="00B86AD5"/>
    <w:rsid w:val="00BC5D09"/>
    <w:rsid w:val="00BD0B68"/>
    <w:rsid w:val="00C43F7F"/>
    <w:rsid w:val="00C74F44"/>
    <w:rsid w:val="00C82A4C"/>
    <w:rsid w:val="00C9049D"/>
    <w:rsid w:val="00C91181"/>
    <w:rsid w:val="00C97574"/>
    <w:rsid w:val="00CE6BAA"/>
    <w:rsid w:val="00D1295B"/>
    <w:rsid w:val="00D17DA6"/>
    <w:rsid w:val="00D6155D"/>
    <w:rsid w:val="00D6185D"/>
    <w:rsid w:val="00D72C7A"/>
    <w:rsid w:val="00D85018"/>
    <w:rsid w:val="00DB7E53"/>
    <w:rsid w:val="00DD3430"/>
    <w:rsid w:val="00E10193"/>
    <w:rsid w:val="00E75B75"/>
    <w:rsid w:val="00EB2024"/>
    <w:rsid w:val="00EB5EA3"/>
    <w:rsid w:val="00EB7F8E"/>
    <w:rsid w:val="00EE191F"/>
    <w:rsid w:val="00F66C29"/>
    <w:rsid w:val="00F73612"/>
    <w:rsid w:val="00FD132A"/>
    <w:rsid w:val="00FE39D0"/>
    <w:rsid w:val="1863F863"/>
    <w:rsid w:val="1D5CA87E"/>
    <w:rsid w:val="20F55928"/>
    <w:rsid w:val="246369D9"/>
    <w:rsid w:val="249DBE5F"/>
    <w:rsid w:val="3B133077"/>
    <w:rsid w:val="3F01F2C2"/>
    <w:rsid w:val="40C6D52D"/>
    <w:rsid w:val="45AF9D6E"/>
    <w:rsid w:val="5D6D3520"/>
    <w:rsid w:val="68417CB2"/>
    <w:rsid w:val="6F95D678"/>
    <w:rsid w:val="7CB6DA41"/>
    <w:rsid w:val="7DCC00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33077"/>
  <w15:chartTrackingRefBased/>
  <w15:docId w15:val="{063C0CA5-CEE1-46B1-BF0F-07073D9A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53F85"/>
    <w:rPr>
      <w:color w:val="467886" w:themeColor="hyperlink"/>
      <w:u w:val="single"/>
    </w:rPr>
  </w:style>
  <w:style w:type="character" w:styleId="Onopgelostemelding">
    <w:name w:val="Unresolved Mention"/>
    <w:basedOn w:val="Standaardalinea-lettertype"/>
    <w:uiPriority w:val="99"/>
    <w:semiHidden/>
    <w:unhideWhenUsed/>
    <w:rsid w:val="00953F85"/>
    <w:rPr>
      <w:color w:val="605E5C"/>
      <w:shd w:val="clear" w:color="auto" w:fill="E1DFDD"/>
    </w:rPr>
  </w:style>
  <w:style w:type="table" w:styleId="Tabelraster">
    <w:name w:val="Table Grid"/>
    <w:basedOn w:val="Standaardtabel"/>
    <w:uiPriority w:val="39"/>
    <w:rsid w:val="00A73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43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benikdoe.nl/klachtformulier/"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tuchtrecht.skjeugd.nl/tuchtrecht/klachten/een-klacht-indienen/" TargetMode="External"/><Relationship Id="rId4" Type="http://schemas.openxmlformats.org/officeDocument/2006/relationships/styles" Target="styles.xml"/><Relationship Id="rId9" Type="http://schemas.openxmlformats.org/officeDocument/2006/relationships/hyperlink" Target="https://www.degeschillencommissiezorg.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E787B10C2C564C9096CAC76B667C7E" ma:contentTypeVersion="18" ma:contentTypeDescription="Een nieuw document maken." ma:contentTypeScope="" ma:versionID="bc82962634813f0b71068f94649d5308">
  <xsd:schema xmlns:xsd="http://www.w3.org/2001/XMLSchema" xmlns:xs="http://www.w3.org/2001/XMLSchema" xmlns:p="http://schemas.microsoft.com/office/2006/metadata/properties" xmlns:ns2="c55faf60-5ecf-4fdd-b1b9-d2e81a548729" xmlns:ns3="1fbd2729-5396-4ecc-a0f3-174d067be58f" targetNamespace="http://schemas.microsoft.com/office/2006/metadata/properties" ma:root="true" ma:fieldsID="3df4345dc28f3f7543d0222b6f8e1d1c" ns2:_="" ns3:_="">
    <xsd:import namespace="c55faf60-5ecf-4fdd-b1b9-d2e81a548729"/>
    <xsd:import namespace="1fbd2729-5396-4ecc-a0f3-174d067be58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faf60-5ecf-4fdd-b1b9-d2e81a548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68544c7f-f5a3-4553-bae3-c4c93bf2b9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bd2729-5396-4ecc-a0f3-174d067be58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ac6f010b-f60e-49e0-b2bf-c3cde70f248c}" ma:internalName="TaxCatchAll" ma:showField="CatchAllData" ma:web="1fbd2729-5396-4ecc-a0f3-174d067be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fbd2729-5396-4ecc-a0f3-174d067be58f">
      <UserInfo>
        <DisplayName/>
        <AccountId xsi:nil="true"/>
        <AccountType/>
      </UserInfo>
    </SharedWithUsers>
    <lcf76f155ced4ddcb4097134ff3c332f xmlns="c55faf60-5ecf-4fdd-b1b9-d2e81a548729">
      <Terms xmlns="http://schemas.microsoft.com/office/infopath/2007/PartnerControls"/>
    </lcf76f155ced4ddcb4097134ff3c332f>
    <TaxCatchAll xmlns="1fbd2729-5396-4ecc-a0f3-174d067be5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3398B6-4EE5-4A1B-B71B-C599356F3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faf60-5ecf-4fdd-b1b9-d2e81a548729"/>
    <ds:schemaRef ds:uri="1fbd2729-5396-4ecc-a0f3-174d067be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77EAF7-4230-46B5-84EA-B4AAB682F84E}">
  <ds:schemaRefs>
    <ds:schemaRef ds:uri="http://schemas.microsoft.com/office/2006/metadata/properties"/>
    <ds:schemaRef ds:uri="http://schemas.microsoft.com/office/infopath/2007/PartnerControls"/>
    <ds:schemaRef ds:uri="1fbd2729-5396-4ecc-a0f3-174d067be58f"/>
    <ds:schemaRef ds:uri="c55faf60-5ecf-4fdd-b1b9-d2e81a548729"/>
  </ds:schemaRefs>
</ds:datastoreItem>
</file>

<file path=customXml/itemProps3.xml><?xml version="1.0" encoding="utf-8"?>
<ds:datastoreItem xmlns:ds="http://schemas.openxmlformats.org/officeDocument/2006/customXml" ds:itemID="{FABD27D9-54A8-4E58-927B-19CE6A49C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1016</Words>
  <Characters>5590</Characters>
  <Application>Microsoft Office Word</Application>
  <DocSecurity>0</DocSecurity>
  <Lines>46</Lines>
  <Paragraphs>13</Paragraphs>
  <ScaleCrop>false</ScaleCrop>
  <Company/>
  <LinksUpToDate>false</LinksUpToDate>
  <CharactersWithSpaces>6593</CharactersWithSpaces>
  <SharedDoc>false</SharedDoc>
  <HLinks>
    <vt:vector size="18" baseType="variant">
      <vt:variant>
        <vt:i4>6357052</vt:i4>
      </vt:variant>
      <vt:variant>
        <vt:i4>6</vt:i4>
      </vt:variant>
      <vt:variant>
        <vt:i4>0</vt:i4>
      </vt:variant>
      <vt:variant>
        <vt:i4>5</vt:i4>
      </vt:variant>
      <vt:variant>
        <vt:lpwstr>https://tuchtrecht.skjeugd.nl/tuchtrecht/klachten/een-klacht-indienen/</vt:lpwstr>
      </vt:variant>
      <vt:variant>
        <vt:lpwstr/>
      </vt:variant>
      <vt:variant>
        <vt:i4>1179718</vt:i4>
      </vt:variant>
      <vt:variant>
        <vt:i4>3</vt:i4>
      </vt:variant>
      <vt:variant>
        <vt:i4>0</vt:i4>
      </vt:variant>
      <vt:variant>
        <vt:i4>5</vt:i4>
      </vt:variant>
      <vt:variant>
        <vt:lpwstr>https://www.degeschillencommissiezorg.nl/</vt:lpwstr>
      </vt:variant>
      <vt:variant>
        <vt:lpwstr/>
      </vt:variant>
      <vt:variant>
        <vt:i4>3145851</vt:i4>
      </vt:variant>
      <vt:variant>
        <vt:i4>0</vt:i4>
      </vt:variant>
      <vt:variant>
        <vt:i4>0</vt:i4>
      </vt:variant>
      <vt:variant>
        <vt:i4>5</vt:i4>
      </vt:variant>
      <vt:variant>
        <vt:lpwstr>https://www.ikbenikdoe.nl/klachtformulier/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Hein</dc:creator>
  <cp:keywords/>
  <dc:description/>
  <cp:lastModifiedBy>Ilona Hein</cp:lastModifiedBy>
  <cp:revision>87</cp:revision>
  <dcterms:created xsi:type="dcterms:W3CDTF">2026-03-18T12:17:00Z</dcterms:created>
  <dcterms:modified xsi:type="dcterms:W3CDTF">2026-04-13T15:48:00Z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0x010100DFE787B10C2C564C9096CAC76B667C7E</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